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D6F12" w14:textId="22539C54" w:rsidR="00244700" w:rsidRPr="003F3E3F" w:rsidRDefault="006F3383" w:rsidP="00244700">
      <w:pPr>
        <w:pStyle w:val="3GPPHeader"/>
        <w:snapToGrid w:val="0"/>
        <w:rPr>
          <w:sz w:val="22"/>
          <w:szCs w:val="24"/>
          <w:lang w:val="de-DE"/>
        </w:rPr>
      </w:pPr>
      <w:r w:rsidRPr="003F3E3F">
        <w:rPr>
          <w:sz w:val="22"/>
          <w:szCs w:val="24"/>
          <w:lang w:val="de-DE"/>
        </w:rPr>
        <w:t>3GPP TSG RAN WG1 #10</w:t>
      </w:r>
      <w:r w:rsidR="0008785F" w:rsidRPr="003F3E3F">
        <w:rPr>
          <w:sz w:val="22"/>
          <w:szCs w:val="24"/>
          <w:lang w:val="de-DE"/>
        </w:rPr>
        <w:t>9</w:t>
      </w:r>
      <w:r w:rsidRPr="003F3E3F">
        <w:rPr>
          <w:sz w:val="22"/>
          <w:szCs w:val="24"/>
          <w:lang w:val="de-DE"/>
        </w:rPr>
        <w:t>-e</w:t>
      </w:r>
      <w:r w:rsidR="00244700" w:rsidRPr="003F3E3F">
        <w:rPr>
          <w:sz w:val="22"/>
          <w:szCs w:val="24"/>
          <w:lang w:val="de-DE"/>
        </w:rPr>
        <w:t xml:space="preserve">                               </w:t>
      </w:r>
      <w:r w:rsidR="00244700" w:rsidRPr="003F3E3F">
        <w:rPr>
          <w:sz w:val="22"/>
          <w:szCs w:val="24"/>
          <w:lang w:val="de-DE"/>
        </w:rPr>
        <w:tab/>
      </w:r>
      <w:r w:rsidR="00904FD1" w:rsidRPr="003F3E3F">
        <w:rPr>
          <w:sz w:val="22"/>
          <w:szCs w:val="24"/>
          <w:lang w:val="de-DE"/>
        </w:rPr>
        <w:t>R1-2204686</w:t>
      </w:r>
    </w:p>
    <w:p w14:paraId="6D1402FC" w14:textId="55432EFD" w:rsidR="00D41A67" w:rsidRPr="00842723" w:rsidRDefault="006F3383" w:rsidP="00244700">
      <w:pPr>
        <w:pStyle w:val="3GPPHeader"/>
        <w:snapToGrid w:val="0"/>
        <w:rPr>
          <w:sz w:val="22"/>
          <w:szCs w:val="24"/>
        </w:rPr>
      </w:pPr>
      <w:r w:rsidRPr="00842723">
        <w:rPr>
          <w:sz w:val="22"/>
          <w:szCs w:val="24"/>
        </w:rPr>
        <w:t xml:space="preserve">e-Meeting, </w:t>
      </w:r>
      <w:r w:rsidR="0008785F" w:rsidRPr="00842723">
        <w:rPr>
          <w:sz w:val="22"/>
          <w:szCs w:val="24"/>
        </w:rPr>
        <w:t>May</w:t>
      </w:r>
      <w:r w:rsidRPr="00842723">
        <w:rPr>
          <w:sz w:val="22"/>
          <w:szCs w:val="24"/>
        </w:rPr>
        <w:t xml:space="preserve"> </w:t>
      </w:r>
      <w:r w:rsidR="002C6241" w:rsidRPr="00842723">
        <w:rPr>
          <w:sz w:val="22"/>
          <w:szCs w:val="24"/>
        </w:rPr>
        <w:t>9</w:t>
      </w:r>
      <w:r w:rsidRPr="00842723">
        <w:rPr>
          <w:sz w:val="22"/>
          <w:szCs w:val="24"/>
          <w:vertAlign w:val="superscript"/>
        </w:rPr>
        <w:t>t</w:t>
      </w:r>
      <w:r w:rsidR="002C6241" w:rsidRPr="00842723">
        <w:rPr>
          <w:sz w:val="22"/>
          <w:szCs w:val="24"/>
          <w:vertAlign w:val="superscript"/>
        </w:rPr>
        <w:t>h</w:t>
      </w:r>
      <w:r w:rsidRPr="00842723">
        <w:rPr>
          <w:sz w:val="22"/>
          <w:szCs w:val="24"/>
        </w:rPr>
        <w:t xml:space="preserve"> – </w:t>
      </w:r>
      <w:r w:rsidR="0008785F" w:rsidRPr="00842723">
        <w:rPr>
          <w:sz w:val="22"/>
          <w:szCs w:val="24"/>
        </w:rPr>
        <w:t>May</w:t>
      </w:r>
      <w:r w:rsidRPr="00842723">
        <w:rPr>
          <w:sz w:val="22"/>
          <w:szCs w:val="24"/>
        </w:rPr>
        <w:t xml:space="preserve"> </w:t>
      </w:r>
      <w:r w:rsidR="002C6241" w:rsidRPr="00842723">
        <w:rPr>
          <w:sz w:val="22"/>
          <w:szCs w:val="24"/>
        </w:rPr>
        <w:t>20</w:t>
      </w:r>
      <w:r w:rsidR="002C6241" w:rsidRPr="00842723">
        <w:rPr>
          <w:sz w:val="22"/>
          <w:szCs w:val="24"/>
          <w:vertAlign w:val="superscript"/>
        </w:rPr>
        <w:t>th</w:t>
      </w:r>
      <w:r w:rsidRPr="00842723">
        <w:rPr>
          <w:sz w:val="22"/>
          <w:szCs w:val="24"/>
        </w:rPr>
        <w:t>, 2022</w:t>
      </w:r>
    </w:p>
    <w:p w14:paraId="0FA38C87" w14:textId="77777777" w:rsidR="005E1F4B" w:rsidRPr="00842723" w:rsidRDefault="005E1F4B" w:rsidP="009026AE">
      <w:pPr>
        <w:pStyle w:val="3GPPHeader"/>
        <w:snapToGrid w:val="0"/>
        <w:rPr>
          <w:sz w:val="22"/>
          <w:szCs w:val="24"/>
        </w:rPr>
      </w:pPr>
      <w:r w:rsidRPr="00842723">
        <w:rPr>
          <w:sz w:val="22"/>
          <w:szCs w:val="24"/>
        </w:rPr>
        <w:tab/>
      </w:r>
    </w:p>
    <w:p w14:paraId="1052CF64" w14:textId="1A171244" w:rsidR="005E1F4B" w:rsidRPr="00842723" w:rsidRDefault="005E1F4B" w:rsidP="009026AE">
      <w:pPr>
        <w:pStyle w:val="3GPPHeader"/>
        <w:snapToGrid w:val="0"/>
        <w:rPr>
          <w:sz w:val="22"/>
          <w:szCs w:val="24"/>
        </w:rPr>
      </w:pPr>
      <w:r w:rsidRPr="00842723">
        <w:rPr>
          <w:sz w:val="22"/>
          <w:szCs w:val="24"/>
        </w:rPr>
        <w:t xml:space="preserve">Source: </w:t>
      </w:r>
      <w:r w:rsidRPr="00842723">
        <w:rPr>
          <w:sz w:val="22"/>
          <w:szCs w:val="22"/>
        </w:rPr>
        <w:tab/>
      </w:r>
      <w:r w:rsidR="0087339A" w:rsidRPr="00842723">
        <w:rPr>
          <w:sz w:val="22"/>
          <w:szCs w:val="24"/>
        </w:rPr>
        <w:t>MediaTek Inc.</w:t>
      </w:r>
    </w:p>
    <w:p w14:paraId="53EAF995" w14:textId="73A70953" w:rsidR="005E1F4B" w:rsidRPr="00842723" w:rsidRDefault="005E1F4B" w:rsidP="009026AE">
      <w:pPr>
        <w:pStyle w:val="3GPPHeader"/>
        <w:snapToGrid w:val="0"/>
        <w:rPr>
          <w:sz w:val="22"/>
          <w:szCs w:val="24"/>
        </w:rPr>
      </w:pPr>
      <w:r w:rsidRPr="00842723">
        <w:rPr>
          <w:sz w:val="22"/>
          <w:szCs w:val="24"/>
        </w:rPr>
        <w:t xml:space="preserve">Title: </w:t>
      </w:r>
      <w:r w:rsidRPr="00842723">
        <w:rPr>
          <w:sz w:val="22"/>
          <w:szCs w:val="24"/>
        </w:rPr>
        <w:tab/>
      </w:r>
      <w:r w:rsidR="00F21DB3" w:rsidRPr="00842723">
        <w:rPr>
          <w:sz w:val="22"/>
          <w:szCs w:val="24"/>
        </w:rPr>
        <w:t>NW energy savings performance evaluation</w:t>
      </w:r>
    </w:p>
    <w:p w14:paraId="7875A331" w14:textId="00E7D95C" w:rsidR="005E1F4B" w:rsidRPr="00842723" w:rsidRDefault="005E1F4B" w:rsidP="009026AE">
      <w:pPr>
        <w:pStyle w:val="3GPPHeader"/>
        <w:snapToGrid w:val="0"/>
        <w:rPr>
          <w:sz w:val="22"/>
          <w:szCs w:val="24"/>
        </w:rPr>
      </w:pPr>
      <w:r w:rsidRPr="00842723">
        <w:rPr>
          <w:sz w:val="22"/>
          <w:szCs w:val="24"/>
        </w:rPr>
        <w:t>Agenda item:</w:t>
      </w:r>
      <w:r w:rsidRPr="00842723">
        <w:rPr>
          <w:sz w:val="22"/>
          <w:szCs w:val="24"/>
        </w:rPr>
        <w:tab/>
      </w:r>
      <w:r w:rsidR="00735248" w:rsidRPr="00842723">
        <w:rPr>
          <w:sz w:val="22"/>
          <w:szCs w:val="24"/>
        </w:rPr>
        <w:t xml:space="preserve">9.7.1 </w:t>
      </w:r>
    </w:p>
    <w:p w14:paraId="54027560" w14:textId="54FE1642" w:rsidR="005E1F4B" w:rsidRPr="00842723" w:rsidRDefault="005E1F4B" w:rsidP="009026AE">
      <w:pPr>
        <w:pStyle w:val="3GPPHeader"/>
        <w:snapToGrid w:val="0"/>
        <w:rPr>
          <w:sz w:val="22"/>
          <w:szCs w:val="24"/>
        </w:rPr>
      </w:pPr>
      <w:r w:rsidRPr="00842723">
        <w:rPr>
          <w:sz w:val="22"/>
          <w:szCs w:val="24"/>
        </w:rPr>
        <w:t>Document for:</w:t>
      </w:r>
      <w:r w:rsidRPr="00842723">
        <w:rPr>
          <w:sz w:val="22"/>
          <w:szCs w:val="24"/>
        </w:rPr>
        <w:tab/>
        <w:t>Discussion</w:t>
      </w:r>
    </w:p>
    <w:p w14:paraId="7D5DD756" w14:textId="3A0CB29D" w:rsidR="005E1F4B" w:rsidRDefault="005E1F4B" w:rsidP="00C835BE">
      <w:pPr>
        <w:pStyle w:val="Heading1"/>
        <w:rPr>
          <w:lang w:val="en-US"/>
        </w:rPr>
      </w:pPr>
      <w:r w:rsidRPr="00457898">
        <w:rPr>
          <w:lang w:val="en-US"/>
        </w:rPr>
        <w:t>Introduction</w:t>
      </w:r>
    </w:p>
    <w:p w14:paraId="141AFAED" w14:textId="3F7CF589" w:rsidR="00FB750F" w:rsidRPr="00CC797E" w:rsidRDefault="00CC797E" w:rsidP="00CC797E">
      <w:pPr>
        <w:snapToGrid w:val="0"/>
        <w:spacing w:before="240"/>
        <w:rPr>
          <w:rFonts w:eastAsia="DengXian"/>
        </w:rPr>
      </w:pPr>
      <w:r w:rsidRPr="00CC797E">
        <w:rPr>
          <w:rFonts w:eastAsia="DengXian"/>
        </w:rPr>
        <w:t xml:space="preserve">The following </w:t>
      </w:r>
      <w:r w:rsidRPr="00CC797E">
        <w:rPr>
          <w:szCs w:val="22"/>
        </w:rPr>
        <w:t>objective</w:t>
      </w:r>
      <w:r w:rsidRPr="00CC797E">
        <w:rPr>
          <w:rFonts w:eastAsia="DengXian"/>
        </w:rPr>
        <w:t xml:space="preserve"> has been agreed </w:t>
      </w:r>
      <w:r w:rsidR="0075735E">
        <w:rPr>
          <w:rFonts w:eastAsia="DengXian"/>
        </w:rPr>
        <w:t xml:space="preserve">upon </w:t>
      </w:r>
      <w:r w:rsidRPr="00CC797E">
        <w:rPr>
          <w:rFonts w:eastAsia="DengXian"/>
        </w:rPr>
        <w:t xml:space="preserve">for the </w:t>
      </w:r>
      <w:r w:rsidR="00F7578C">
        <w:rPr>
          <w:rFonts w:eastAsia="DengXian"/>
        </w:rPr>
        <w:t xml:space="preserve">new </w:t>
      </w:r>
      <w:r w:rsidR="00202042">
        <w:rPr>
          <w:rFonts w:eastAsia="DengXian"/>
        </w:rPr>
        <w:t>study</w:t>
      </w:r>
      <w:r w:rsidRPr="00CC797E">
        <w:rPr>
          <w:rFonts w:eastAsia="DengXian"/>
        </w:rPr>
        <w:t xml:space="preserve"> on network energy savings</w:t>
      </w:r>
      <w:r w:rsidR="00825D33">
        <w:rPr>
          <w:rFonts w:eastAsia="DengXian"/>
        </w:rPr>
        <w:t xml:space="preserve"> in Rel-18</w:t>
      </w:r>
      <w:r w:rsidR="0075735E">
        <w:rPr>
          <w:rFonts w:eastAsia="DengXian"/>
        </w:rPr>
        <w:t xml:space="preserve"> </w:t>
      </w:r>
      <w:r w:rsidR="0075735E">
        <w:rPr>
          <w:rFonts w:eastAsia="DengXian"/>
        </w:rPr>
        <w:fldChar w:fldCharType="begin"/>
      </w:r>
      <w:r w:rsidR="0075735E">
        <w:rPr>
          <w:rFonts w:eastAsia="DengXian"/>
        </w:rPr>
        <w:instrText xml:space="preserve"> REF _Ref92278331 \r \h </w:instrText>
      </w:r>
      <w:r w:rsidR="0075735E">
        <w:rPr>
          <w:rFonts w:eastAsia="DengXian"/>
        </w:rPr>
      </w:r>
      <w:r w:rsidR="0075735E">
        <w:rPr>
          <w:rFonts w:eastAsia="DengXian"/>
        </w:rPr>
        <w:fldChar w:fldCharType="separate"/>
      </w:r>
      <w:r w:rsidR="00D371EC">
        <w:rPr>
          <w:rFonts w:eastAsia="DengXian"/>
        </w:rPr>
        <w:t>[1]</w:t>
      </w:r>
      <w:r w:rsidR="0075735E">
        <w:rPr>
          <w:rFonts w:eastAsia="DengXian"/>
        </w:rPr>
        <w:fldChar w:fldCharType="end"/>
      </w:r>
      <w:r w:rsidRPr="00CC797E">
        <w:rPr>
          <w:rFonts w:eastAsia="DengXian"/>
        </w:rPr>
        <w:t>.</w:t>
      </w:r>
      <w:bookmarkStart w:id="0" w:name="_Hlk66110521"/>
    </w:p>
    <w:tbl>
      <w:tblPr>
        <w:tblStyle w:val="TableGridLight"/>
        <w:tblW w:w="0" w:type="auto"/>
        <w:tblLook w:val="04A0" w:firstRow="1" w:lastRow="0" w:firstColumn="1" w:lastColumn="0" w:noHBand="0" w:noVBand="1"/>
      </w:tblPr>
      <w:tblGrid>
        <w:gridCol w:w="9350"/>
      </w:tblGrid>
      <w:tr w:rsidR="00FB750F" w:rsidRPr="00457898" w14:paraId="46708A4C" w14:textId="77777777" w:rsidTr="0023040A">
        <w:tc>
          <w:tcPr>
            <w:tcW w:w="9350" w:type="dxa"/>
          </w:tcPr>
          <w:p w14:paraId="7ACD8786" w14:textId="5DD55B35" w:rsidR="00BE28C6" w:rsidRPr="00BE28C6" w:rsidRDefault="007B2827" w:rsidP="00341E0E">
            <w:pPr>
              <w:spacing w:beforeLines="50" w:before="120" w:afterLines="50" w:after="120"/>
              <w:rPr>
                <w:rFonts w:eastAsia="DengXian"/>
              </w:rPr>
            </w:pPr>
            <w:hyperlink r:id="rId8" w:history="1">
              <w:r w:rsidR="00BE28C6" w:rsidRPr="00950D87">
                <w:rPr>
                  <w:rStyle w:val="Hyperlink"/>
                  <w:lang w:eastAsia="zh-TW"/>
                </w:rPr>
                <w:t>RP-213554</w:t>
              </w:r>
            </w:hyperlink>
            <w:r w:rsidR="00BE28C6">
              <w:rPr>
                <w:lang w:eastAsia="zh-TW"/>
              </w:rPr>
              <w:t xml:space="preserve">, </w:t>
            </w:r>
            <w:r w:rsidR="00A33E21" w:rsidRPr="00A33E21">
              <w:rPr>
                <w:lang w:eastAsia="zh-TW"/>
              </w:rPr>
              <w:t>New SI-Study on network energy savings for NR, Huawei</w:t>
            </w:r>
          </w:p>
          <w:p w14:paraId="668C22CA" w14:textId="0AF88330" w:rsidR="00CC797E" w:rsidRPr="00CC797E" w:rsidRDefault="00CC797E" w:rsidP="00DC0169">
            <w:pPr>
              <w:spacing w:after="0"/>
            </w:pPr>
            <w:r w:rsidRPr="007B730D">
              <w:t>Definition of a base station energy consumption model</w:t>
            </w:r>
            <w:r w:rsidRPr="00CC797E">
              <w:t xml:space="preserve"> [RAN1]</w:t>
            </w:r>
          </w:p>
          <w:p w14:paraId="5F010D85" w14:textId="20B6F2C6" w:rsidR="003148DB" w:rsidRPr="0075735E" w:rsidRDefault="00CC797E" w:rsidP="0075735E">
            <w:pPr>
              <w:pStyle w:val="ListParagraph"/>
              <w:numPr>
                <w:ilvl w:val="0"/>
                <w:numId w:val="6"/>
              </w:numPr>
              <w:spacing w:before="120" w:after="240"/>
              <w:ind w:left="641" w:hanging="284"/>
            </w:pPr>
            <w:r>
              <w:rPr>
                <w:rFonts w:eastAsia="Yu Mincho" w:hint="eastAsia"/>
              </w:rPr>
              <w:t>a</w:t>
            </w:r>
            <w:r>
              <w:rPr>
                <w:rFonts w:eastAsia="Yu Mincho"/>
              </w:rPr>
              <w:t>d</w:t>
            </w:r>
            <w:r w:rsidRPr="00CC797E">
              <w:t xml:space="preserve">apt the framework of the </w:t>
            </w:r>
            <w:r w:rsidR="00825D33">
              <w:t>energy</w:t>
            </w:r>
            <w:r w:rsidRPr="00CC797E">
              <w:t xml:space="preserve"> consumption modelling and evaluation methodology of TR38.840 to the base station side, including relative energy consumption for DL and UL (considering factors like PA efficiency, number of TxRU, base station load, </w:t>
            </w:r>
            <w:r w:rsidR="00980360" w:rsidRPr="00CC797E">
              <w:t>etc.</w:t>
            </w:r>
            <w:r w:rsidRPr="00CC797E">
              <w:t>), sleep states and the associated transition times, and one or more reference parameters/configurations.</w:t>
            </w:r>
          </w:p>
        </w:tc>
      </w:tr>
    </w:tbl>
    <w:p w14:paraId="2514CC56" w14:textId="7FCEAFF4" w:rsidR="0049263A" w:rsidRDefault="00825D33" w:rsidP="00825D33">
      <w:pPr>
        <w:spacing w:beforeLines="100" w:before="240" w:after="120"/>
      </w:pPr>
      <w:r>
        <w:t>This contribution provides our views on the evaluation methodology for the above objective</w:t>
      </w:r>
      <w:r w:rsidR="0075735E">
        <w:t>, including</w:t>
      </w:r>
      <w:r>
        <w:t xml:space="preserve"> BS </w:t>
      </w:r>
      <w:r w:rsidR="0049263A">
        <w:t>energy</w:t>
      </w:r>
      <w:r w:rsidR="0075735E">
        <w:t>-</w:t>
      </w:r>
      <w:r w:rsidR="0049263A">
        <w:t>consumption model</w:t>
      </w:r>
      <w:r w:rsidR="0075735E">
        <w:t>s</w:t>
      </w:r>
      <w:r w:rsidR="0009236D">
        <w:t>, evaluation assumptions</w:t>
      </w:r>
      <w:r w:rsidR="00632F94">
        <w:t>,</w:t>
      </w:r>
      <w:r w:rsidR="0009236D">
        <w:t xml:space="preserve"> </w:t>
      </w:r>
      <w:r w:rsidR="0009236D" w:rsidRPr="009655CF">
        <w:t xml:space="preserve">and </w:t>
      </w:r>
      <w:r w:rsidR="0075735E">
        <w:t xml:space="preserve">performance </w:t>
      </w:r>
      <w:r w:rsidR="0009236D" w:rsidRPr="009655CF">
        <w:t>metrics</w:t>
      </w:r>
      <w:r w:rsidR="0009236D">
        <w:t>.</w:t>
      </w:r>
    </w:p>
    <w:bookmarkEnd w:id="0"/>
    <w:p w14:paraId="17BE0384" w14:textId="5466E5FA" w:rsidR="00202DBA" w:rsidRPr="0075735E" w:rsidRDefault="00202DBA" w:rsidP="007F6140">
      <w:pPr>
        <w:pStyle w:val="Heading1"/>
        <w:spacing w:before="360"/>
        <w:ind w:left="431" w:hanging="431"/>
        <w:rPr>
          <w:rFonts w:eastAsia="DengXian"/>
          <w:lang w:val="en-US"/>
        </w:rPr>
      </w:pPr>
      <w:r w:rsidRPr="0075735E">
        <w:rPr>
          <w:rFonts w:eastAsia="DengXian"/>
          <w:lang w:val="en-US"/>
        </w:rPr>
        <w:t>Background</w:t>
      </w:r>
    </w:p>
    <w:p w14:paraId="2A5D281C" w14:textId="77777777" w:rsidR="00381247" w:rsidRDefault="00381247" w:rsidP="00381247">
      <w:pPr>
        <w:pStyle w:val="FirstParagraph"/>
        <w:spacing w:before="240"/>
      </w:pPr>
      <w:r>
        <w:t>Network energy savings aim to reduce the energy cost on mobile networks, which accounts for 23% of the total operator cost (OPEX).</w:t>
      </w:r>
    </w:p>
    <w:p w14:paraId="52D87657" w14:textId="220B4780" w:rsidR="00381247" w:rsidRDefault="00381247" w:rsidP="001A4C6A">
      <w:pPr>
        <w:pStyle w:val="BodyText"/>
        <w:spacing w:after="120"/>
      </w:pPr>
      <w:r>
        <w:t xml:space="preserve">In Rel-17, some studies and work items have </w:t>
      </w:r>
      <w:r w:rsidR="0075735E">
        <w:t>energy-saving solutions</w:t>
      </w:r>
      <w:r>
        <w:t xml:space="preserve"> for idle and low load scenarios. The enhancements focus on traffic off-loading operation and specify interaction among the gNB nodes and the core NW</w:t>
      </w:r>
      <w:r w:rsidR="0075735E">
        <w:t xml:space="preserve">, for example, </w:t>
      </w:r>
      <w:r>
        <w:t xml:space="preserve"> </w:t>
      </w:r>
      <w:r w:rsidR="0075735E">
        <w:t xml:space="preserve">the solutions </w:t>
      </w:r>
      <w:r>
        <w:t xml:space="preserve">in </w:t>
      </w:r>
      <w:hyperlink r:id="rId9" w:history="1">
        <w:r w:rsidRPr="007D36C4">
          <w:rPr>
            <w:rStyle w:val="Hyperlink"/>
          </w:rPr>
          <w:t>TS 28.310</w:t>
        </w:r>
      </w:hyperlink>
      <w:r>
        <w:t xml:space="preserve"> and </w:t>
      </w:r>
      <w:hyperlink r:id="rId10" w:history="1">
        <w:r w:rsidRPr="00E50838">
          <w:rPr>
            <w:rStyle w:val="Hyperlink"/>
          </w:rPr>
          <w:t>TR 37.817</w:t>
        </w:r>
      </w:hyperlink>
      <w:r>
        <w:t>.</w:t>
      </w:r>
    </w:p>
    <w:p w14:paraId="5540BBF9" w14:textId="25C2AF00" w:rsidR="00381247" w:rsidRDefault="007B2827" w:rsidP="006B6CBB">
      <w:pPr>
        <w:pStyle w:val="BodyText"/>
        <w:numPr>
          <w:ilvl w:val="0"/>
          <w:numId w:val="31"/>
        </w:numPr>
        <w:spacing w:after="40"/>
      </w:pPr>
      <w:hyperlink r:id="rId11" w:history="1">
        <w:r w:rsidR="00381247" w:rsidRPr="007D36C4">
          <w:rPr>
            <w:rStyle w:val="Hyperlink"/>
          </w:rPr>
          <w:t>TS 28.310</w:t>
        </w:r>
      </w:hyperlink>
      <w:r w:rsidR="00381247">
        <w:t xml:space="preserve">, Energy efficiency of 5G, introduces cell activation/deactivation procedures based on monitoring traffic load between a capacity booster cell and its candidate cells. The scenario assumes the capacity booster cell is wholly or partially </w:t>
      </w:r>
      <w:r w:rsidR="0075735E">
        <w:t>in</w:t>
      </w:r>
      <w:r w:rsidR="00381247">
        <w:t xml:space="preserve"> the candidate cells.</w:t>
      </w:r>
      <w:r w:rsidR="0075735E">
        <w:t xml:space="preserve"> In this case,</w:t>
      </w:r>
      <w:r w:rsidR="00381247">
        <w:t xml:space="preserve"> </w:t>
      </w:r>
      <w:r w:rsidR="0075735E">
        <w:t>t</w:t>
      </w:r>
      <w:r w:rsidR="00381247">
        <w:t>he capacity booster cell can activate or deactivate an energy-saving state (ES) based on the load of the related cells. The activation and deactivation can be autonomously or controlled by the core NW.</w:t>
      </w:r>
    </w:p>
    <w:p w14:paraId="2F782D87" w14:textId="38C06100" w:rsidR="00381247" w:rsidRDefault="007B2827" w:rsidP="00E7065E">
      <w:pPr>
        <w:pStyle w:val="BodyText"/>
        <w:numPr>
          <w:ilvl w:val="0"/>
          <w:numId w:val="31"/>
        </w:numPr>
      </w:pPr>
      <w:hyperlink r:id="rId12" w:history="1">
        <w:r w:rsidR="00381247" w:rsidRPr="00E7065E">
          <w:rPr>
            <w:rStyle w:val="Hyperlink"/>
          </w:rPr>
          <w:t>TR 37.817</w:t>
        </w:r>
      </w:hyperlink>
      <w:r w:rsidR="00381247">
        <w:t xml:space="preserve">, </w:t>
      </w:r>
      <w:r w:rsidR="0075735E">
        <w:t>the s</w:t>
      </w:r>
      <w:r w:rsidR="00381247">
        <w:t>tudy on enhancement for Data Collection for NR and EN-DC, provides AL/ML-based enhancement based on predicting the traffic load. The objective is to prevent wrong traffic off</w:t>
      </w:r>
      <w:r w:rsidR="0075735E">
        <w:t>-</w:t>
      </w:r>
      <w:r w:rsidR="00381247">
        <w:t xml:space="preserve">load actions, e.g., cell deactivation, that may </w:t>
      </w:r>
      <w:r w:rsidR="0075735E">
        <w:t>deteriorate</w:t>
      </w:r>
      <w:r w:rsidR="00381247">
        <w:t xml:space="preserve"> energy efficiency instead of an improvement. The capacity booster cell may have the AI/ML module that may use UE location and measurement report as input to generate output as the handover strategy.</w:t>
      </w:r>
    </w:p>
    <w:p w14:paraId="131EF262" w14:textId="4499B6AB" w:rsidR="00381247" w:rsidRDefault="00381247" w:rsidP="003F3E3F">
      <w:pPr>
        <w:pStyle w:val="BodyText"/>
      </w:pPr>
      <w:r>
        <w:t>However, Rel-17 works mainly focus on traffic off</w:t>
      </w:r>
      <w:r w:rsidR="0075735E">
        <w:t>-</w:t>
      </w:r>
      <w:r>
        <w:t xml:space="preserve">load via cell deactivation. Discussions on </w:t>
      </w:r>
      <w:r w:rsidR="0075735E">
        <w:t xml:space="preserve">1) </w:t>
      </w:r>
      <w:r w:rsidR="003F3E3F">
        <w:t>Network energy savings in the presence of active UEs in the cell</w:t>
      </w:r>
      <w:r w:rsidR="0075735E">
        <w:t xml:space="preserve"> and 2) </w:t>
      </w:r>
      <w:r w:rsidR="003F3E3F">
        <w:t>cooperation with UE</w:t>
      </w:r>
      <w:r>
        <w:t xml:space="preserve"> are missing.</w:t>
      </w:r>
      <w:r w:rsidR="003F3E3F">
        <w:t xml:space="preserve"> In Rel-18, we suggest the study/work can focus on the above two missing aspects.</w:t>
      </w:r>
    </w:p>
    <w:p w14:paraId="26DCB5E5" w14:textId="2F71749D" w:rsidR="003F3E3F" w:rsidRPr="00DB7B6C" w:rsidRDefault="003F3E3F" w:rsidP="00855B93">
      <w:pPr>
        <w:pStyle w:val="Proposal"/>
        <w:spacing w:before="240"/>
      </w:pPr>
      <w:bookmarkStart w:id="1" w:name="_Toc102146335"/>
      <w:r w:rsidRPr="00DB7B6C">
        <w:lastRenderedPageBreak/>
        <w:t>Rel-17 WID and SID mainly focus on network energy savings via cell deactivation and cooperation between gNBs. Rel-18 can instead focus on 1) network energy savings in the presence of active UEs in the cell, and 2) cooperation between gNB and UE</w:t>
      </w:r>
      <w:bookmarkEnd w:id="1"/>
    </w:p>
    <w:p w14:paraId="087DD199" w14:textId="44C6773A" w:rsidR="00B33768" w:rsidRDefault="00671459" w:rsidP="006E5D8F">
      <w:pPr>
        <w:jc w:val="center"/>
        <w:rPr>
          <w:rFonts w:eastAsia="DengXian"/>
        </w:rPr>
      </w:pPr>
      <w:r w:rsidRPr="00671459">
        <w:rPr>
          <w:noProof/>
        </w:rPr>
        <w:drawing>
          <wp:inline distT="0" distB="0" distL="0" distR="0" wp14:anchorId="2F7A9130" wp14:editId="06D76B97">
            <wp:extent cx="2904134" cy="1074468"/>
            <wp:effectExtent l="0" t="0" r="0" b="0"/>
            <wp:docPr id="33" name="Picture 33"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A picture containing diagram&#10;&#10;Description automatically generated"/>
                    <pic:cNvPicPr/>
                  </pic:nvPicPr>
                  <pic:blipFill>
                    <a:blip r:embed="rId13"/>
                    <a:stretch>
                      <a:fillRect/>
                    </a:stretch>
                  </pic:blipFill>
                  <pic:spPr>
                    <a:xfrm>
                      <a:off x="0" y="0"/>
                      <a:ext cx="2961442" cy="1095671"/>
                    </a:xfrm>
                    <a:prstGeom prst="rect">
                      <a:avLst/>
                    </a:prstGeom>
                  </pic:spPr>
                </pic:pic>
              </a:graphicData>
            </a:graphic>
          </wp:inline>
        </w:drawing>
      </w:r>
    </w:p>
    <w:p w14:paraId="4B040788" w14:textId="13E3DAFB" w:rsidR="0075735E" w:rsidRPr="006E5D8F" w:rsidRDefault="00671459" w:rsidP="006E5D8F">
      <w:pPr>
        <w:jc w:val="center"/>
        <w:rPr>
          <w:b/>
          <w:bCs/>
        </w:rPr>
      </w:pPr>
      <w:r w:rsidRPr="006E5D8F">
        <w:rPr>
          <w:b/>
          <w:bCs/>
        </w:rPr>
        <w:t xml:space="preserve">Figure </w:t>
      </w:r>
      <w:r w:rsidR="00176FCA" w:rsidRPr="006E5D8F">
        <w:rPr>
          <w:b/>
          <w:bCs/>
        </w:rPr>
        <w:fldChar w:fldCharType="begin"/>
      </w:r>
      <w:r w:rsidR="00176FCA" w:rsidRPr="006E5D8F">
        <w:rPr>
          <w:b/>
          <w:bCs/>
        </w:rPr>
        <w:instrText xml:space="preserve"> SEQ Figure \* ARABIC </w:instrText>
      </w:r>
      <w:r w:rsidR="00176FCA" w:rsidRPr="006E5D8F">
        <w:rPr>
          <w:b/>
          <w:bCs/>
        </w:rPr>
        <w:fldChar w:fldCharType="separate"/>
      </w:r>
      <w:r w:rsidR="00D371EC">
        <w:rPr>
          <w:b/>
          <w:bCs/>
          <w:noProof/>
        </w:rPr>
        <w:t>1</w:t>
      </w:r>
      <w:r w:rsidR="00176FCA" w:rsidRPr="006E5D8F">
        <w:rPr>
          <w:b/>
          <w:bCs/>
          <w:noProof/>
        </w:rPr>
        <w:fldChar w:fldCharType="end"/>
      </w:r>
      <w:r w:rsidRPr="006E5D8F">
        <w:rPr>
          <w:b/>
          <w:bCs/>
        </w:rPr>
        <w:t xml:space="preserve">: </w:t>
      </w:r>
      <w:r w:rsidR="0075735E" w:rsidRPr="006E5D8F">
        <w:rPr>
          <w:b/>
          <w:bCs/>
        </w:rPr>
        <w:t>a</w:t>
      </w:r>
      <w:r w:rsidRPr="006E5D8F">
        <w:rPr>
          <w:b/>
          <w:bCs/>
        </w:rPr>
        <w:t xml:space="preserve"> capacity booster cell </w:t>
      </w:r>
      <w:r w:rsidR="0075735E" w:rsidRPr="006E5D8F">
        <w:rPr>
          <w:b/>
          <w:bCs/>
        </w:rPr>
        <w:t>overlays</w:t>
      </w:r>
      <w:r w:rsidRPr="006E5D8F">
        <w:rPr>
          <w:b/>
          <w:bCs/>
        </w:rPr>
        <w:t xml:space="preserve"> wholly or partially </w:t>
      </w:r>
      <w:r w:rsidR="0075735E" w:rsidRPr="006E5D8F">
        <w:rPr>
          <w:b/>
          <w:bCs/>
        </w:rPr>
        <w:t>on</w:t>
      </w:r>
      <w:r w:rsidRPr="006E5D8F">
        <w:rPr>
          <w:b/>
          <w:bCs/>
        </w:rPr>
        <w:t xml:space="preserve"> the candidate cells.</w:t>
      </w:r>
    </w:p>
    <w:p w14:paraId="76AA8D37" w14:textId="3C865B1C" w:rsidR="00BE53D9" w:rsidRPr="00BE53D9" w:rsidRDefault="001A4C6A" w:rsidP="00825D33">
      <w:pPr>
        <w:pStyle w:val="Heading1"/>
        <w:spacing w:before="360"/>
        <w:ind w:left="431" w:hanging="431"/>
        <w:rPr>
          <w:lang w:val="en-US"/>
        </w:rPr>
      </w:pPr>
      <w:r>
        <w:rPr>
          <w:lang w:val="en-US"/>
        </w:rPr>
        <w:t>BS</w:t>
      </w:r>
      <w:r w:rsidR="002D5366">
        <w:rPr>
          <w:lang w:val="en-US"/>
        </w:rPr>
        <w:t xml:space="preserve"> </w:t>
      </w:r>
      <w:r w:rsidR="00825D33">
        <w:rPr>
          <w:lang w:val="en-US"/>
        </w:rPr>
        <w:t>Energy</w:t>
      </w:r>
      <w:r w:rsidR="00950D87" w:rsidRPr="00BE53D9">
        <w:rPr>
          <w:lang w:val="en-US"/>
        </w:rPr>
        <w:t xml:space="preserve"> </w:t>
      </w:r>
      <w:r w:rsidR="00564453">
        <w:rPr>
          <w:lang w:val="en-US"/>
        </w:rPr>
        <w:t>C</w:t>
      </w:r>
      <w:r w:rsidR="00950D87" w:rsidRPr="00BE53D9">
        <w:rPr>
          <w:lang w:val="en-US"/>
        </w:rPr>
        <w:t xml:space="preserve">onsumption </w:t>
      </w:r>
      <w:r w:rsidR="00564453">
        <w:rPr>
          <w:lang w:val="en-US"/>
        </w:rPr>
        <w:t>M</w:t>
      </w:r>
      <w:r w:rsidR="00950D87" w:rsidRPr="00BE53D9">
        <w:rPr>
          <w:lang w:val="en-US"/>
        </w:rPr>
        <w:t>odel</w:t>
      </w:r>
    </w:p>
    <w:p w14:paraId="5B44A318" w14:textId="7A092805" w:rsidR="00156A53" w:rsidRPr="00337A09" w:rsidRDefault="00825D33" w:rsidP="00423E21">
      <w:pPr>
        <w:pStyle w:val="Heading2"/>
        <w:spacing w:before="240" w:after="240"/>
        <w:ind w:left="578" w:hanging="578"/>
        <w:rPr>
          <w:lang w:eastAsia="zh-TW"/>
        </w:rPr>
      </w:pPr>
      <w:r>
        <w:rPr>
          <w:lang w:eastAsia="zh-TW"/>
        </w:rPr>
        <w:t>Energy</w:t>
      </w:r>
      <w:r w:rsidR="00156A53" w:rsidRPr="00337A09">
        <w:rPr>
          <w:lang w:eastAsia="zh-TW"/>
        </w:rPr>
        <w:t xml:space="preserve"> </w:t>
      </w:r>
      <w:r w:rsidR="001A4C6A">
        <w:rPr>
          <w:lang w:eastAsia="zh-TW"/>
        </w:rPr>
        <w:t>S</w:t>
      </w:r>
      <w:r w:rsidR="00156A53" w:rsidRPr="00337A09">
        <w:rPr>
          <w:lang w:eastAsia="zh-TW"/>
        </w:rPr>
        <w:t>tates</w:t>
      </w:r>
    </w:p>
    <w:p w14:paraId="0734A21D" w14:textId="0FB19EED" w:rsidR="0075735E" w:rsidRDefault="0075735E" w:rsidP="00156A53">
      <w:r>
        <w:t xml:space="preserve">A paper </w:t>
      </w:r>
      <w:r w:rsidRPr="00337A09">
        <w:fldChar w:fldCharType="begin"/>
      </w:r>
      <w:r w:rsidRPr="00337A09">
        <w:instrText xml:space="preserve"> REF _Ref91495401 \r \h </w:instrText>
      </w:r>
      <w:r w:rsidRPr="00337A09">
        <w:fldChar w:fldCharType="separate"/>
      </w:r>
      <w:r w:rsidR="00D371EC">
        <w:t>[2]</w:t>
      </w:r>
      <w:r w:rsidRPr="00337A09">
        <w:fldChar w:fldCharType="end"/>
      </w:r>
      <w:r>
        <w:t xml:space="preserve"> defines base station (BS) sleep modes by how many </w:t>
      </w:r>
      <w:r w:rsidR="00825D33">
        <w:t>energy</w:t>
      </w:r>
      <w:r>
        <w:t xml:space="preserve">-draining elements a BS shuts down. </w:t>
      </w:r>
      <w:r w:rsidR="00825D33">
        <w:t>A BS gradually deactivates these energy-draining elements with no data activity</w:t>
      </w:r>
      <w:r>
        <w:t>. Once the data comes, the BS slowly activates the components. There are more energy savings as the BS turns off more of these elements. However, it may take more time for the BS to turn them on gradually.</w:t>
      </w:r>
    </w:p>
    <w:p w14:paraId="6C1236B5" w14:textId="72997B54" w:rsidR="0075735E" w:rsidRDefault="00156A53" w:rsidP="0075735E">
      <w:r w:rsidRPr="00337A09">
        <w:t xml:space="preserve">In </w:t>
      </w:r>
      <w:r w:rsidR="0075735E">
        <w:t>TR 38.840</w:t>
      </w:r>
      <w:r w:rsidRPr="00337A09">
        <w:t xml:space="preserve"> </w:t>
      </w:r>
      <w:r w:rsidRPr="00337A09">
        <w:fldChar w:fldCharType="begin"/>
      </w:r>
      <w:r w:rsidRPr="00337A09">
        <w:instrText xml:space="preserve"> REF _Ref92458346 \r \h </w:instrText>
      </w:r>
      <w:r w:rsidRPr="00337A09">
        <w:fldChar w:fldCharType="separate"/>
      </w:r>
      <w:r w:rsidR="00D371EC">
        <w:t>[3]</w:t>
      </w:r>
      <w:r w:rsidRPr="00337A09">
        <w:fldChar w:fldCharType="end"/>
      </w:r>
      <w:r w:rsidRPr="00337A09">
        <w:t xml:space="preserve">, there are </w:t>
      </w:r>
      <w:r w:rsidR="00825D33">
        <w:t>energy</w:t>
      </w:r>
      <w:r w:rsidR="00337A09">
        <w:t>-</w:t>
      </w:r>
      <w:r w:rsidRPr="00337A09">
        <w:t>saving states for</w:t>
      </w:r>
      <w:r w:rsidR="0075735E">
        <w:t xml:space="preserve"> the </w:t>
      </w:r>
      <w:r w:rsidR="0075735E" w:rsidRPr="0075735E">
        <w:t xml:space="preserve">UE </w:t>
      </w:r>
      <w:r w:rsidR="00825D33">
        <w:t>energy</w:t>
      </w:r>
      <w:r w:rsidR="0075735E" w:rsidRPr="0075735E">
        <w:t xml:space="preserve"> consumption model</w:t>
      </w:r>
      <w:r w:rsidRPr="00337A09">
        <w:t xml:space="preserve">, </w:t>
      </w:r>
      <w:r w:rsidR="0075735E">
        <w:t>e</w:t>
      </w:r>
      <w:r w:rsidRPr="00337A09">
        <w:t>.</w:t>
      </w:r>
      <w:r w:rsidR="0075735E">
        <w:t>g</w:t>
      </w:r>
      <w:r w:rsidRPr="00337A09">
        <w:t>., Micro Sleep, Light Sleep</w:t>
      </w:r>
      <w:r w:rsidR="00337A09">
        <w:t>,</w:t>
      </w:r>
      <w:r w:rsidRPr="00337A09">
        <w:t xml:space="preserve"> Deep Sleep</w:t>
      </w:r>
      <w:r w:rsidR="0075735E">
        <w:t>, PDCCH +PDSCH, SSB, or CSI-RS proc. Also, there are r</w:t>
      </w:r>
      <w:r w:rsidR="0075735E" w:rsidRPr="0075735E">
        <w:t xml:space="preserve">eference </w:t>
      </w:r>
      <w:r w:rsidR="0075735E">
        <w:t>c</w:t>
      </w:r>
      <w:r w:rsidR="0075735E" w:rsidRPr="0075735E">
        <w:t>onfiguration</w:t>
      </w:r>
      <w:r w:rsidR="0075735E">
        <w:t xml:space="preserve">s, relative </w:t>
      </w:r>
      <w:r w:rsidR="00825D33">
        <w:t>energy</w:t>
      </w:r>
      <w:r w:rsidR="0075735E">
        <w:t xml:space="preserve"> values, and t</w:t>
      </w:r>
      <w:r w:rsidR="0075735E" w:rsidRPr="0075735E">
        <w:t>otal transition time</w:t>
      </w:r>
      <w:r w:rsidR="0075735E">
        <w:t xml:space="preserve"> between sleep types.</w:t>
      </w:r>
    </w:p>
    <w:p w14:paraId="7F226471" w14:textId="6FC1A4AB" w:rsidR="0075735E" w:rsidRPr="0075735E" w:rsidRDefault="0075735E" w:rsidP="00156A53">
      <w:pPr>
        <w:rPr>
          <w:rFonts w:eastAsia="DengXian"/>
        </w:rPr>
      </w:pPr>
      <w:r>
        <w:rPr>
          <w:rFonts w:eastAsia="DengXian" w:hint="eastAsia"/>
        </w:rPr>
        <w:t>I</w:t>
      </w:r>
      <w:r>
        <w:rPr>
          <w:rFonts w:eastAsia="DengXian"/>
        </w:rPr>
        <w:t xml:space="preserve">n Rel-18, as a starting point, we suggest leveraging TR 38.840, at least including </w:t>
      </w:r>
      <w:r w:rsidRPr="00337A09">
        <w:t>Micro Sleep, Light Sleep</w:t>
      </w:r>
      <w:r>
        <w:t>,</w:t>
      </w:r>
      <w:r w:rsidRPr="00337A09">
        <w:t xml:space="preserve"> Deep Sleep</w:t>
      </w:r>
      <w:r>
        <w:t xml:space="preserve">, </w:t>
      </w:r>
      <w:r w:rsidR="00553116">
        <w:t>DL</w:t>
      </w:r>
      <w:r>
        <w:t xml:space="preserve"> transmission, and RS</w:t>
      </w:r>
      <w:r w:rsidR="00553116">
        <w:t xml:space="preserve"> only</w:t>
      </w:r>
      <w:r>
        <w:t xml:space="preserve"> transmission.</w:t>
      </w:r>
    </w:p>
    <w:p w14:paraId="6FE9ED97" w14:textId="4AA48815" w:rsidR="00156A53" w:rsidRPr="00337A09" w:rsidRDefault="00337A09" w:rsidP="00156A53">
      <w:pPr>
        <w:spacing w:beforeLines="100" w:before="240"/>
        <w:rPr>
          <w:lang w:eastAsia="zh-TW"/>
        </w:rPr>
      </w:pPr>
      <w:r>
        <w:rPr>
          <w:lang w:eastAsia="zh-TW"/>
        </w:rPr>
        <w:t xml:space="preserve">Table 1 </w:t>
      </w:r>
      <w:r w:rsidR="0075735E">
        <w:rPr>
          <w:lang w:eastAsia="zh-TW"/>
        </w:rPr>
        <w:t xml:space="preserve">can </w:t>
      </w:r>
      <w:r>
        <w:rPr>
          <w:lang w:eastAsia="zh-TW"/>
        </w:rPr>
        <w:t xml:space="preserve">serve as a </w:t>
      </w:r>
      <w:r w:rsidR="0075735E">
        <w:rPr>
          <w:lang w:eastAsia="zh-TW"/>
        </w:rPr>
        <w:t xml:space="preserve">template for the BS </w:t>
      </w:r>
      <w:r w:rsidR="00825D33">
        <w:rPr>
          <w:lang w:eastAsia="zh-TW"/>
        </w:rPr>
        <w:t>energy</w:t>
      </w:r>
      <w:r w:rsidR="0075735E">
        <w:rPr>
          <w:lang w:eastAsia="zh-TW"/>
        </w:rPr>
        <w:t xml:space="preserve"> model. Our template consists of these five </w:t>
      </w:r>
      <w:r w:rsidR="00825D33">
        <w:rPr>
          <w:lang w:eastAsia="zh-TW"/>
        </w:rPr>
        <w:t>energy</w:t>
      </w:r>
      <w:r w:rsidR="0075735E">
        <w:rPr>
          <w:lang w:eastAsia="zh-TW"/>
        </w:rPr>
        <w:t xml:space="preserve"> states and the corresponding </w:t>
      </w:r>
      <w:r w:rsidR="00825D33">
        <w:rPr>
          <w:lang w:eastAsia="zh-TW"/>
        </w:rPr>
        <w:t>energy</w:t>
      </w:r>
      <w:r w:rsidR="0075735E">
        <w:rPr>
          <w:lang w:eastAsia="zh-TW"/>
        </w:rPr>
        <w:t xml:space="preserve"> consumptions with the values calculated based on the paper </w:t>
      </w:r>
      <w:r w:rsidR="0075735E">
        <w:rPr>
          <w:lang w:eastAsia="zh-TW"/>
        </w:rPr>
        <w:fldChar w:fldCharType="begin"/>
      </w:r>
      <w:r w:rsidR="0075735E">
        <w:rPr>
          <w:lang w:eastAsia="zh-TW"/>
        </w:rPr>
        <w:instrText xml:space="preserve"> REF _Ref91495401 \n \h </w:instrText>
      </w:r>
      <w:r w:rsidR="0075735E">
        <w:rPr>
          <w:lang w:eastAsia="zh-TW"/>
        </w:rPr>
      </w:r>
      <w:r w:rsidR="0075735E">
        <w:rPr>
          <w:lang w:eastAsia="zh-TW"/>
        </w:rPr>
        <w:fldChar w:fldCharType="separate"/>
      </w:r>
      <w:r w:rsidR="00D371EC">
        <w:rPr>
          <w:lang w:eastAsia="zh-TW"/>
        </w:rPr>
        <w:t>[2]</w:t>
      </w:r>
      <w:r w:rsidR="0075735E">
        <w:rPr>
          <w:lang w:eastAsia="zh-TW"/>
        </w:rPr>
        <w:fldChar w:fldCharType="end"/>
      </w:r>
      <w:r w:rsidR="00202042">
        <w:rPr>
          <w:lang w:eastAsia="zh-TW"/>
        </w:rPr>
        <w:t xml:space="preserve"> and the reference configuration below.</w:t>
      </w:r>
    </w:p>
    <w:p w14:paraId="24099FF6" w14:textId="18D052FB" w:rsidR="00156A53" w:rsidRPr="00337A09" w:rsidRDefault="00156A53" w:rsidP="00156A53">
      <w:pPr>
        <w:spacing w:after="0"/>
        <w:rPr>
          <w:rFonts w:ascii="Calibri" w:eastAsia="DengXian" w:hAnsi="Calibri" w:cs="Calibri"/>
          <w:b/>
          <w:bCs/>
          <w:u w:val="single"/>
        </w:rPr>
      </w:pPr>
      <w:r w:rsidRPr="00337A09">
        <w:rPr>
          <w:rFonts w:ascii="Calibri" w:eastAsia="DengXian" w:hAnsi="Calibri" w:cs="Calibri"/>
          <w:b/>
          <w:bCs/>
          <w:u w:val="single"/>
        </w:rPr>
        <w:t xml:space="preserve">Reference </w:t>
      </w:r>
      <w:r w:rsidR="0075735E">
        <w:rPr>
          <w:rFonts w:ascii="Calibri" w:eastAsia="DengXian" w:hAnsi="Calibri" w:cs="Calibri"/>
          <w:b/>
          <w:bCs/>
          <w:u w:val="single"/>
        </w:rPr>
        <w:t>configuration for FR1</w:t>
      </w:r>
    </w:p>
    <w:p w14:paraId="204A781C" w14:textId="77777777" w:rsidR="00156A53" w:rsidRPr="00337A09" w:rsidRDefault="00156A53" w:rsidP="001A4C6A">
      <w:pPr>
        <w:pStyle w:val="ListParagraph"/>
        <w:numPr>
          <w:ilvl w:val="0"/>
          <w:numId w:val="32"/>
        </w:numPr>
        <w:spacing w:before="120"/>
        <w:rPr>
          <w:rFonts w:ascii="Calibri" w:eastAsia="DengXian" w:hAnsi="Calibri" w:cs="Calibri"/>
        </w:rPr>
      </w:pPr>
      <w:r w:rsidRPr="00337A09">
        <w:rPr>
          <w:rFonts w:ascii="Calibri" w:eastAsia="DengXian" w:hAnsi="Calibri" w:cs="Calibri"/>
        </w:rPr>
        <w:t>4x4 MIMO Macro BS</w:t>
      </w:r>
    </w:p>
    <w:p w14:paraId="63EE988C" w14:textId="77777777" w:rsidR="00156A53" w:rsidRPr="00337A09" w:rsidRDefault="00156A53" w:rsidP="001A4C6A">
      <w:pPr>
        <w:pStyle w:val="ListParagraph"/>
        <w:numPr>
          <w:ilvl w:val="0"/>
          <w:numId w:val="32"/>
        </w:numPr>
        <w:spacing w:before="120"/>
        <w:rPr>
          <w:rFonts w:ascii="Calibri" w:eastAsia="DengXian" w:hAnsi="Calibri" w:cs="Calibri"/>
        </w:rPr>
      </w:pPr>
      <w:r w:rsidRPr="00337A09">
        <w:rPr>
          <w:rFonts w:ascii="Calibri" w:eastAsia="DengXian" w:hAnsi="Calibri" w:cs="Calibri" w:hint="eastAsia"/>
        </w:rPr>
        <w:t>N</w:t>
      </w:r>
      <w:r w:rsidRPr="00337A09">
        <w:rPr>
          <w:rFonts w:ascii="Calibri" w:eastAsia="DengXian" w:hAnsi="Calibri" w:cs="Calibri"/>
        </w:rPr>
        <w:t>umber of carriers: 1CC</w:t>
      </w:r>
    </w:p>
    <w:p w14:paraId="535F0C8C" w14:textId="77777777" w:rsidR="00156A53" w:rsidRPr="00337A09" w:rsidRDefault="00156A53" w:rsidP="001A4C6A">
      <w:pPr>
        <w:pStyle w:val="ListParagraph"/>
        <w:numPr>
          <w:ilvl w:val="0"/>
          <w:numId w:val="32"/>
        </w:numPr>
        <w:spacing w:before="120"/>
        <w:rPr>
          <w:rFonts w:ascii="Calibri" w:eastAsia="DengXian" w:hAnsi="Calibri" w:cs="Calibri"/>
        </w:rPr>
      </w:pPr>
      <w:r w:rsidRPr="00337A09">
        <w:rPr>
          <w:rFonts w:hint="eastAsia"/>
        </w:rPr>
        <w:t>S</w:t>
      </w:r>
      <w:r w:rsidRPr="00337A09">
        <w:t>ystem</w:t>
      </w:r>
      <w:r w:rsidRPr="00337A09">
        <w:rPr>
          <w:rFonts w:ascii="Calibri" w:eastAsia="DengXian" w:hAnsi="Calibri" w:cs="Calibri"/>
        </w:rPr>
        <w:t xml:space="preserve"> bandwidth: 100MHz</w:t>
      </w:r>
    </w:p>
    <w:p w14:paraId="007140F6" w14:textId="5A5D4993" w:rsidR="00156A53" w:rsidRPr="00337A09" w:rsidRDefault="00156A53" w:rsidP="001A4C6A">
      <w:pPr>
        <w:pStyle w:val="ListParagraph"/>
        <w:numPr>
          <w:ilvl w:val="0"/>
          <w:numId w:val="32"/>
        </w:numPr>
        <w:spacing w:before="120"/>
        <w:rPr>
          <w:rFonts w:ascii="Calibri" w:eastAsia="DengXian" w:hAnsi="Calibri" w:cs="Calibri"/>
        </w:rPr>
      </w:pPr>
      <w:r w:rsidRPr="00337A09">
        <w:rPr>
          <w:rFonts w:ascii="Calibri" w:eastAsia="DengXian" w:hAnsi="Calibri" w:cs="Calibri"/>
        </w:rPr>
        <w:t xml:space="preserve">Tx </w:t>
      </w:r>
      <w:r w:rsidR="00825D33">
        <w:rPr>
          <w:rFonts w:ascii="Calibri" w:eastAsia="DengXian" w:hAnsi="Calibri" w:cs="Calibri"/>
        </w:rPr>
        <w:t>energy</w:t>
      </w:r>
      <w:r w:rsidRPr="00337A09">
        <w:rPr>
          <w:rFonts w:ascii="Calibri" w:eastAsia="DengXian" w:hAnsi="Calibri" w:cs="Calibri"/>
        </w:rPr>
        <w:t>: 49 dBm</w:t>
      </w:r>
    </w:p>
    <w:p w14:paraId="53D329B0" w14:textId="7AD6E31F" w:rsidR="00855B93" w:rsidRPr="00855B93" w:rsidRDefault="008E5362" w:rsidP="00855B93">
      <w:pPr>
        <w:pStyle w:val="ListParagraph"/>
        <w:numPr>
          <w:ilvl w:val="0"/>
          <w:numId w:val="32"/>
        </w:numPr>
        <w:spacing w:before="120" w:after="240"/>
        <w:rPr>
          <w:rFonts w:ascii="Calibri" w:eastAsia="DengXian" w:hAnsi="Calibri" w:cs="Calibri"/>
        </w:rPr>
      </w:pPr>
      <w:r>
        <w:rPr>
          <w:rFonts w:ascii="Calibri" w:eastAsia="DengXian" w:hAnsi="Calibri" w:cs="Calibri"/>
        </w:rPr>
        <w:t>Fully</w:t>
      </w:r>
      <w:r w:rsidR="00156A53" w:rsidRPr="00337A09">
        <w:rPr>
          <w:rFonts w:ascii="Calibri" w:eastAsia="DengXian" w:hAnsi="Calibri" w:cs="Calibri"/>
        </w:rPr>
        <w:t xml:space="preserve"> loaded at data transmission</w:t>
      </w:r>
    </w:p>
    <w:p w14:paraId="14037BB1" w14:textId="00DBD5EB" w:rsidR="00855B93" w:rsidRPr="00855B93" w:rsidRDefault="00855B93" w:rsidP="00855B93">
      <w:pPr>
        <w:pStyle w:val="Proposal"/>
        <w:spacing w:before="240"/>
      </w:pPr>
      <w:bookmarkStart w:id="2" w:name="_Ref92375782"/>
      <w:bookmarkStart w:id="3" w:name="_Toc95403810"/>
      <w:bookmarkStart w:id="4" w:name="_Toc102146336"/>
      <w:r w:rsidRPr="00DB7B6C">
        <w:t xml:space="preserve">Include </w:t>
      </w:r>
      <w:bookmarkEnd w:id="2"/>
      <w:bookmarkEnd w:id="3"/>
      <w:r w:rsidRPr="00DB7B6C">
        <w:rPr>
          <w:rFonts w:eastAsiaTheme="minorEastAsia"/>
          <w:lang w:eastAsia="zh-TW"/>
        </w:rPr>
        <w:t>Micro Sleep, Light Sleep, Deep Sleep, DL transmission, and RS only transmission for the BS energy consumption model.</w:t>
      </w:r>
      <w:bookmarkEnd w:id="4"/>
    </w:p>
    <w:p w14:paraId="0DE4B2B2" w14:textId="1F886FEF" w:rsidR="00156A53" w:rsidRPr="00DB7B6C" w:rsidRDefault="00156A53" w:rsidP="00156A53">
      <w:pPr>
        <w:spacing w:afterLines="100"/>
        <w:jc w:val="center"/>
        <w:rPr>
          <w:rFonts w:ascii="Calibri" w:eastAsia="DengXian" w:hAnsi="Calibri" w:cs="Calibri"/>
          <w:b/>
          <w:lang w:val="en-GB"/>
        </w:rPr>
      </w:pPr>
      <w:bookmarkStart w:id="5" w:name="_Ref91671400"/>
      <w:r w:rsidRPr="00DB7B6C">
        <w:rPr>
          <w:rFonts w:ascii="Calibri" w:eastAsia="DengXian" w:hAnsi="Calibri" w:cs="Calibri"/>
          <w:b/>
          <w:lang w:val="en-GB"/>
        </w:rPr>
        <w:t xml:space="preserve">Table </w:t>
      </w:r>
      <w:r w:rsidRPr="00DB7B6C">
        <w:rPr>
          <w:rFonts w:ascii="Calibri" w:eastAsia="DengXian" w:hAnsi="Calibri" w:cs="Calibri"/>
          <w:b/>
          <w:lang w:val="en-GB"/>
        </w:rPr>
        <w:fldChar w:fldCharType="begin"/>
      </w:r>
      <w:r w:rsidRPr="00DB7B6C">
        <w:rPr>
          <w:rFonts w:ascii="Calibri" w:eastAsia="DengXian" w:hAnsi="Calibri" w:cs="Calibri"/>
          <w:b/>
          <w:lang w:val="en-GB"/>
        </w:rPr>
        <w:instrText xml:space="preserve"> SEQ Table \* ARABIC </w:instrText>
      </w:r>
      <w:r w:rsidRPr="00DB7B6C">
        <w:rPr>
          <w:rFonts w:ascii="Calibri" w:eastAsia="DengXian" w:hAnsi="Calibri" w:cs="Calibri"/>
          <w:b/>
          <w:lang w:val="en-GB"/>
        </w:rPr>
        <w:fldChar w:fldCharType="separate"/>
      </w:r>
      <w:r w:rsidR="00D371EC">
        <w:rPr>
          <w:rFonts w:ascii="Calibri" w:eastAsia="DengXian" w:hAnsi="Calibri" w:cs="Calibri"/>
          <w:b/>
          <w:noProof/>
          <w:lang w:val="en-GB"/>
        </w:rPr>
        <w:t>1</w:t>
      </w:r>
      <w:r w:rsidRPr="00DB7B6C">
        <w:rPr>
          <w:rFonts w:ascii="Calibri" w:eastAsia="DengXian" w:hAnsi="Calibri" w:cs="Calibri"/>
        </w:rPr>
        <w:fldChar w:fldCharType="end"/>
      </w:r>
      <w:bookmarkEnd w:id="5"/>
      <w:r w:rsidRPr="00DB7B6C">
        <w:rPr>
          <w:rFonts w:ascii="Calibri" w:eastAsia="DengXian" w:hAnsi="Calibri" w:cs="Calibri"/>
          <w:b/>
          <w:lang w:val="en-GB"/>
        </w:rPr>
        <w:t xml:space="preserve">: </w:t>
      </w:r>
      <w:r w:rsidR="003F3E3F" w:rsidRPr="00DB7B6C">
        <w:rPr>
          <w:rFonts w:ascii="Calibri" w:eastAsia="DengXian" w:hAnsi="Calibri" w:cs="Calibri"/>
          <w:b/>
          <w:lang w:val="en-GB"/>
        </w:rPr>
        <w:t>Suggested</w:t>
      </w:r>
      <w:r w:rsidRPr="00DB7B6C">
        <w:rPr>
          <w:rFonts w:ascii="Calibri" w:eastAsia="DengXian" w:hAnsi="Calibri" w:cs="Calibri"/>
          <w:b/>
          <w:lang w:val="en-GB"/>
        </w:rPr>
        <w:t xml:space="preserve"> </w:t>
      </w:r>
      <w:r w:rsidR="0075735E" w:rsidRPr="00DB7B6C">
        <w:rPr>
          <w:rFonts w:ascii="Calibri" w:eastAsia="DengXian" w:hAnsi="Calibri" w:cs="Calibri"/>
          <w:b/>
          <w:lang w:val="en-GB"/>
        </w:rPr>
        <w:t>BS</w:t>
      </w:r>
      <w:r w:rsidRPr="00DB7B6C">
        <w:rPr>
          <w:rFonts w:ascii="Calibri" w:eastAsia="DengXian" w:hAnsi="Calibri" w:cs="Calibri"/>
          <w:b/>
          <w:lang w:val="en-GB"/>
        </w:rPr>
        <w:t xml:space="preserve"> </w:t>
      </w:r>
      <w:r w:rsidR="00825D33" w:rsidRPr="00DB7B6C">
        <w:rPr>
          <w:rFonts w:ascii="Calibri" w:eastAsia="DengXian" w:hAnsi="Calibri" w:cs="Calibri"/>
          <w:b/>
          <w:lang w:val="en-GB"/>
        </w:rPr>
        <w:t>energy</w:t>
      </w:r>
      <w:r w:rsidRPr="00DB7B6C">
        <w:rPr>
          <w:rFonts w:ascii="Calibri" w:eastAsia="DengXian" w:hAnsi="Calibri" w:cs="Calibri"/>
          <w:b/>
          <w:lang w:val="en-GB"/>
        </w:rPr>
        <w:t xml:space="preserve"> model</w:t>
      </w:r>
    </w:p>
    <w:tbl>
      <w:tblPr>
        <w:tblStyle w:val="TableGrid"/>
        <w:tblW w:w="5076" w:type="pct"/>
        <w:tblLook w:val="04A0" w:firstRow="1" w:lastRow="0" w:firstColumn="1" w:lastColumn="0" w:noHBand="0" w:noVBand="1"/>
      </w:tblPr>
      <w:tblGrid>
        <w:gridCol w:w="771"/>
        <w:gridCol w:w="1524"/>
        <w:gridCol w:w="5213"/>
        <w:gridCol w:w="1984"/>
      </w:tblGrid>
      <w:tr w:rsidR="00337A09" w:rsidRPr="00337A09" w14:paraId="2E4A3268" w14:textId="77777777" w:rsidTr="001A4C6A">
        <w:trPr>
          <w:trHeight w:val="374"/>
        </w:trPr>
        <w:tc>
          <w:tcPr>
            <w:tcW w:w="1209" w:type="pct"/>
            <w:gridSpan w:val="2"/>
            <w:shd w:val="clear" w:color="auto" w:fill="F2F2F2" w:themeFill="background1" w:themeFillShade="F2"/>
            <w:vAlign w:val="center"/>
            <w:hideMark/>
          </w:tcPr>
          <w:p w14:paraId="19A80E9A" w14:textId="65393A14" w:rsidR="00156A53" w:rsidRPr="00337A09" w:rsidRDefault="00825D33" w:rsidP="001A4C6A">
            <w:pPr>
              <w:spacing w:afterLines="50" w:after="120"/>
              <w:rPr>
                <w:rFonts w:ascii="Calibri" w:eastAsia="DengXian" w:hAnsi="Calibri" w:cs="Calibri"/>
                <w:b/>
                <w:bCs/>
              </w:rPr>
            </w:pPr>
            <w:r>
              <w:rPr>
                <w:rFonts w:ascii="Calibri" w:eastAsia="DengXian" w:hAnsi="Calibri" w:cs="Calibri"/>
                <w:b/>
                <w:bCs/>
              </w:rPr>
              <w:t>Energy</w:t>
            </w:r>
            <w:r w:rsidR="00156A53" w:rsidRPr="00337A09">
              <w:rPr>
                <w:rFonts w:ascii="Calibri" w:eastAsia="DengXian" w:hAnsi="Calibri" w:cs="Calibri"/>
                <w:b/>
                <w:bCs/>
              </w:rPr>
              <w:t xml:space="preserve"> State</w:t>
            </w:r>
          </w:p>
        </w:tc>
        <w:tc>
          <w:tcPr>
            <w:tcW w:w="2746" w:type="pct"/>
            <w:shd w:val="clear" w:color="auto" w:fill="F2F2F2" w:themeFill="background1" w:themeFillShade="F2"/>
            <w:vAlign w:val="center"/>
            <w:hideMark/>
          </w:tcPr>
          <w:p w14:paraId="5F44E10E" w14:textId="77777777" w:rsidR="00156A53" w:rsidRPr="00337A09" w:rsidRDefault="00156A53" w:rsidP="001A4C6A">
            <w:pPr>
              <w:spacing w:afterLines="50" w:after="120"/>
              <w:jc w:val="left"/>
              <w:rPr>
                <w:rFonts w:ascii="Calibri" w:eastAsia="DengXian" w:hAnsi="Calibri" w:cs="Calibri"/>
                <w:b/>
                <w:bCs/>
              </w:rPr>
            </w:pPr>
            <w:r w:rsidRPr="00337A09">
              <w:rPr>
                <w:rFonts w:ascii="Calibri" w:eastAsia="DengXian" w:hAnsi="Calibri" w:cs="Calibri"/>
                <w:b/>
                <w:bCs/>
              </w:rPr>
              <w:t>Characteristics</w:t>
            </w:r>
          </w:p>
        </w:tc>
        <w:tc>
          <w:tcPr>
            <w:tcW w:w="1045" w:type="pct"/>
            <w:shd w:val="clear" w:color="auto" w:fill="F2F2F2" w:themeFill="background1" w:themeFillShade="F2"/>
            <w:vAlign w:val="center"/>
            <w:hideMark/>
          </w:tcPr>
          <w:p w14:paraId="707AB3A2" w14:textId="4D3BB4C7" w:rsidR="00156A53" w:rsidRPr="00337A09" w:rsidRDefault="00ED7038" w:rsidP="001A4C6A">
            <w:pPr>
              <w:spacing w:afterLines="50" w:after="120"/>
              <w:jc w:val="left"/>
              <w:rPr>
                <w:rFonts w:ascii="Calibri" w:eastAsia="DengXian" w:hAnsi="Calibri" w:cs="Calibri"/>
                <w:b/>
                <w:bCs/>
              </w:rPr>
            </w:pPr>
            <w:r>
              <w:rPr>
                <w:rFonts w:ascii="Calibri" w:eastAsia="DengXian" w:hAnsi="Calibri" w:cs="Calibri"/>
                <w:b/>
                <w:bCs/>
              </w:rPr>
              <w:t xml:space="preserve">Relative </w:t>
            </w:r>
            <w:r w:rsidR="00825D33">
              <w:rPr>
                <w:rFonts w:ascii="Calibri" w:eastAsia="DengXian" w:hAnsi="Calibri" w:cs="Calibri"/>
                <w:b/>
                <w:bCs/>
              </w:rPr>
              <w:t>Energy</w:t>
            </w:r>
            <w:r w:rsidR="00156A53" w:rsidRPr="00337A09">
              <w:rPr>
                <w:rFonts w:ascii="Calibri" w:eastAsia="DengXian" w:hAnsi="Calibri" w:cs="Calibri"/>
                <w:b/>
                <w:bCs/>
              </w:rPr>
              <w:t xml:space="preserve"> </w:t>
            </w:r>
          </w:p>
        </w:tc>
      </w:tr>
      <w:tr w:rsidR="0075735E" w:rsidRPr="00337A09" w14:paraId="66DBC2EB" w14:textId="77777777" w:rsidTr="00842723">
        <w:trPr>
          <w:trHeight w:val="852"/>
        </w:trPr>
        <w:tc>
          <w:tcPr>
            <w:tcW w:w="406" w:type="pct"/>
            <w:vMerge w:val="restart"/>
            <w:vAlign w:val="center"/>
          </w:tcPr>
          <w:p w14:paraId="4B2481B7" w14:textId="003BC66E" w:rsidR="0075735E" w:rsidRPr="00337A09" w:rsidRDefault="0075735E" w:rsidP="001A4C6A">
            <w:pPr>
              <w:spacing w:afterLines="50" w:after="120"/>
              <w:rPr>
                <w:rFonts w:ascii="Calibri" w:eastAsia="DengXian" w:hAnsi="Calibri" w:cs="Calibri"/>
              </w:rPr>
            </w:pPr>
            <w:r w:rsidRPr="00337A09">
              <w:rPr>
                <w:rFonts w:ascii="Calibri" w:eastAsia="DengXian" w:hAnsi="Calibri" w:cs="Calibri"/>
              </w:rPr>
              <w:t xml:space="preserve">Sleep </w:t>
            </w:r>
          </w:p>
        </w:tc>
        <w:tc>
          <w:tcPr>
            <w:tcW w:w="803" w:type="pct"/>
            <w:vAlign w:val="center"/>
          </w:tcPr>
          <w:p w14:paraId="52912874" w14:textId="6448C888" w:rsidR="0075735E" w:rsidRPr="00337A09" w:rsidRDefault="0075735E" w:rsidP="001A4C6A">
            <w:pPr>
              <w:spacing w:afterLines="50" w:after="120"/>
              <w:jc w:val="left"/>
              <w:rPr>
                <w:rFonts w:ascii="Calibri" w:eastAsia="DengXian" w:hAnsi="Calibri" w:cs="Calibri"/>
              </w:rPr>
            </w:pPr>
            <w:r w:rsidRPr="00337A09">
              <w:rPr>
                <w:rFonts w:ascii="Calibri" w:eastAsia="DengXian" w:hAnsi="Calibri" w:cs="Calibri"/>
              </w:rPr>
              <w:t xml:space="preserve"> Deep Sleep</w:t>
            </w:r>
          </w:p>
        </w:tc>
        <w:tc>
          <w:tcPr>
            <w:tcW w:w="2746" w:type="pct"/>
            <w:vAlign w:val="center"/>
          </w:tcPr>
          <w:p w14:paraId="25C9C76E" w14:textId="3054EA3A" w:rsidR="0075735E" w:rsidRPr="00337A09" w:rsidRDefault="001A4C6A" w:rsidP="001A4C6A">
            <w:pPr>
              <w:spacing w:afterLines="50" w:after="120"/>
              <w:jc w:val="left"/>
              <w:rPr>
                <w:rFonts w:ascii="Calibri" w:eastAsia="DengXian" w:hAnsi="Calibri" w:cs="Calibri"/>
              </w:rPr>
            </w:pPr>
            <w:r>
              <w:rPr>
                <w:rFonts w:ascii="Calibri" w:eastAsia="DengXian" w:hAnsi="Calibri" w:cs="Calibri"/>
              </w:rPr>
              <w:t>E</w:t>
            </w:r>
            <w:r w:rsidR="0075735E">
              <w:rPr>
                <w:rFonts w:ascii="Calibri" w:eastAsia="DengXian" w:hAnsi="Calibri" w:cs="Calibri"/>
              </w:rPr>
              <w:t xml:space="preserve">nter if </w:t>
            </w:r>
            <w:r>
              <w:rPr>
                <w:rFonts w:ascii="Calibri" w:eastAsia="DengXian" w:hAnsi="Calibri" w:cs="Calibri"/>
              </w:rPr>
              <w:t xml:space="preserve">the time interval staying </w:t>
            </w:r>
            <w:r w:rsidR="0075735E">
              <w:rPr>
                <w:rFonts w:ascii="Calibri" w:eastAsia="DengXian" w:hAnsi="Calibri" w:cs="Calibri"/>
              </w:rPr>
              <w:t xml:space="preserve">in Light </w:t>
            </w:r>
            <w:r>
              <w:rPr>
                <w:rFonts w:ascii="Calibri" w:eastAsia="DengXian" w:hAnsi="Calibri" w:cs="Calibri"/>
              </w:rPr>
              <w:t>S</w:t>
            </w:r>
            <w:r w:rsidR="0075735E">
              <w:rPr>
                <w:rFonts w:ascii="Calibri" w:eastAsia="DengXian" w:hAnsi="Calibri" w:cs="Calibri"/>
              </w:rPr>
              <w:t xml:space="preserve">leep </w:t>
            </w:r>
            <w:r>
              <w:rPr>
                <w:rFonts w:ascii="Calibri" w:eastAsia="DengXian" w:hAnsi="Calibri" w:cs="Calibri"/>
              </w:rPr>
              <w:t xml:space="preserve">is larger than the required idle </w:t>
            </w:r>
            <w:r w:rsidR="0075735E">
              <w:rPr>
                <w:rFonts w:ascii="Calibri" w:eastAsia="DengXian" w:hAnsi="Calibri" w:cs="Calibri"/>
              </w:rPr>
              <w:t>time. It also requires additional t</w:t>
            </w:r>
            <w:r w:rsidR="0075735E" w:rsidRPr="00337A09">
              <w:rPr>
                <w:rFonts w:ascii="Calibri" w:eastAsia="DengXian" w:hAnsi="Calibri" w:cs="Calibri"/>
              </w:rPr>
              <w:t>ransition</w:t>
            </w:r>
            <w:r w:rsidR="0075735E">
              <w:rPr>
                <w:rFonts w:ascii="Calibri" w:eastAsia="DengXian" w:hAnsi="Calibri" w:cs="Calibri"/>
              </w:rPr>
              <w:t xml:space="preserve"> time from/to Light Sleep.</w:t>
            </w:r>
          </w:p>
        </w:tc>
        <w:tc>
          <w:tcPr>
            <w:tcW w:w="1045" w:type="pct"/>
            <w:vAlign w:val="center"/>
          </w:tcPr>
          <w:p w14:paraId="48F47FE8" w14:textId="18CE35FF" w:rsidR="0075735E" w:rsidRDefault="0075735E" w:rsidP="001A4C6A">
            <w:pPr>
              <w:spacing w:afterLines="50" w:after="120"/>
              <w:jc w:val="left"/>
              <w:rPr>
                <w:rFonts w:ascii="Calibri" w:eastAsia="DengXian" w:hAnsi="Calibri" w:cs="Calibri"/>
              </w:rPr>
            </w:pPr>
            <w:r>
              <w:rPr>
                <w:rFonts w:ascii="Calibri" w:eastAsia="DengXian" w:hAnsi="Calibri" w:cs="Calibri"/>
              </w:rPr>
              <w:t>[</w:t>
            </w:r>
            <w:r w:rsidRPr="00337A09">
              <w:rPr>
                <w:rFonts w:ascii="Calibri" w:eastAsia="DengXian" w:hAnsi="Calibri" w:cs="Calibri"/>
              </w:rPr>
              <w:t>1</w:t>
            </w:r>
            <w:r>
              <w:rPr>
                <w:rFonts w:ascii="Calibri" w:eastAsia="DengXian" w:hAnsi="Calibri" w:cs="Calibri"/>
              </w:rPr>
              <w:t>]</w:t>
            </w:r>
          </w:p>
        </w:tc>
      </w:tr>
      <w:tr w:rsidR="0075735E" w:rsidRPr="00337A09" w14:paraId="73649201" w14:textId="77777777" w:rsidTr="00842723">
        <w:trPr>
          <w:trHeight w:val="852"/>
        </w:trPr>
        <w:tc>
          <w:tcPr>
            <w:tcW w:w="406" w:type="pct"/>
            <w:vMerge/>
            <w:vAlign w:val="center"/>
            <w:hideMark/>
          </w:tcPr>
          <w:p w14:paraId="6F7C90A0" w14:textId="0FC47EA9" w:rsidR="0075735E" w:rsidRPr="00337A09" w:rsidRDefault="0075735E" w:rsidP="001A4C6A">
            <w:pPr>
              <w:spacing w:afterLines="50" w:after="120"/>
              <w:rPr>
                <w:rFonts w:ascii="Calibri" w:eastAsia="DengXian" w:hAnsi="Calibri" w:cs="Calibri"/>
              </w:rPr>
            </w:pPr>
          </w:p>
        </w:tc>
        <w:tc>
          <w:tcPr>
            <w:tcW w:w="803" w:type="pct"/>
            <w:vAlign w:val="center"/>
          </w:tcPr>
          <w:p w14:paraId="6F3A4C3D" w14:textId="77777777" w:rsidR="0075735E" w:rsidRDefault="0075735E" w:rsidP="001A4C6A">
            <w:pPr>
              <w:spacing w:afterLines="50" w:after="120"/>
              <w:jc w:val="left"/>
              <w:rPr>
                <w:rFonts w:ascii="Calibri" w:eastAsia="DengXian" w:hAnsi="Calibri" w:cs="Calibri"/>
              </w:rPr>
            </w:pPr>
            <w:r w:rsidRPr="00337A09">
              <w:rPr>
                <w:rFonts w:ascii="Calibri" w:eastAsia="DengXian" w:hAnsi="Calibri" w:cs="Calibri"/>
              </w:rPr>
              <w:t xml:space="preserve"> Light Sleep</w:t>
            </w:r>
          </w:p>
          <w:p w14:paraId="18C549F5" w14:textId="2A95A961" w:rsidR="0075735E" w:rsidRPr="00337A09" w:rsidRDefault="0075735E" w:rsidP="001A4C6A">
            <w:pPr>
              <w:spacing w:afterLines="50" w:after="120"/>
              <w:jc w:val="left"/>
              <w:rPr>
                <w:rFonts w:ascii="Calibri" w:eastAsia="DengXian" w:hAnsi="Calibri" w:cs="Calibri"/>
              </w:rPr>
            </w:pPr>
          </w:p>
        </w:tc>
        <w:tc>
          <w:tcPr>
            <w:tcW w:w="2746" w:type="pct"/>
            <w:vAlign w:val="center"/>
          </w:tcPr>
          <w:p w14:paraId="63B2EAFB" w14:textId="217FC26D" w:rsidR="0075735E" w:rsidRPr="00337A09" w:rsidRDefault="001A4C6A" w:rsidP="001A4C6A">
            <w:pPr>
              <w:spacing w:afterLines="50" w:after="120"/>
              <w:jc w:val="left"/>
              <w:rPr>
                <w:rFonts w:ascii="Calibri" w:eastAsia="DengXian" w:hAnsi="Calibri" w:cs="Calibri"/>
              </w:rPr>
            </w:pPr>
            <w:r>
              <w:rPr>
                <w:rFonts w:ascii="Calibri" w:eastAsia="DengXian" w:hAnsi="Calibri" w:cs="Calibri"/>
              </w:rPr>
              <w:t>Enter if the time interval staying</w:t>
            </w:r>
            <w:r w:rsidR="0075735E">
              <w:rPr>
                <w:rFonts w:ascii="Calibri" w:eastAsia="DengXian" w:hAnsi="Calibri" w:cs="Calibri"/>
              </w:rPr>
              <w:t xml:space="preserve"> in Micro </w:t>
            </w:r>
            <w:r>
              <w:rPr>
                <w:rFonts w:ascii="Calibri" w:eastAsia="DengXian" w:hAnsi="Calibri" w:cs="Calibri"/>
              </w:rPr>
              <w:t>S</w:t>
            </w:r>
            <w:r w:rsidR="0075735E">
              <w:rPr>
                <w:rFonts w:ascii="Calibri" w:eastAsia="DengXian" w:hAnsi="Calibri" w:cs="Calibri"/>
              </w:rPr>
              <w:t xml:space="preserve">leep </w:t>
            </w:r>
            <w:r>
              <w:rPr>
                <w:rFonts w:ascii="Calibri" w:eastAsia="DengXian" w:hAnsi="Calibri" w:cs="Calibri"/>
              </w:rPr>
              <w:t>is larger than the required idle time</w:t>
            </w:r>
            <w:r w:rsidR="0075735E">
              <w:rPr>
                <w:rFonts w:ascii="Calibri" w:eastAsia="DengXian" w:hAnsi="Calibri" w:cs="Calibri"/>
              </w:rPr>
              <w:t>. It also requires additional t</w:t>
            </w:r>
            <w:r w:rsidR="0075735E" w:rsidRPr="00337A09">
              <w:rPr>
                <w:rFonts w:ascii="Calibri" w:eastAsia="DengXian" w:hAnsi="Calibri" w:cs="Calibri"/>
              </w:rPr>
              <w:t>ransition</w:t>
            </w:r>
            <w:r w:rsidR="0075735E">
              <w:rPr>
                <w:rFonts w:ascii="Calibri" w:eastAsia="DengXian" w:hAnsi="Calibri" w:cs="Calibri"/>
              </w:rPr>
              <w:t xml:space="preserve"> time from/to Micro Sleep.</w:t>
            </w:r>
          </w:p>
        </w:tc>
        <w:tc>
          <w:tcPr>
            <w:tcW w:w="1045" w:type="pct"/>
            <w:vAlign w:val="center"/>
          </w:tcPr>
          <w:p w14:paraId="61ED9B1D" w14:textId="4EFABA8C" w:rsidR="0075735E" w:rsidRPr="00337A09" w:rsidRDefault="0075735E" w:rsidP="001A4C6A">
            <w:pPr>
              <w:spacing w:afterLines="50" w:after="120"/>
              <w:jc w:val="left"/>
              <w:rPr>
                <w:rFonts w:ascii="Calibri" w:eastAsia="DengXian" w:hAnsi="Calibri" w:cs="Calibri"/>
              </w:rPr>
            </w:pPr>
            <w:r>
              <w:rPr>
                <w:rFonts w:ascii="Calibri" w:eastAsia="DengXian" w:hAnsi="Calibri" w:cs="Calibri"/>
              </w:rPr>
              <w:t>[</w:t>
            </w:r>
            <w:r w:rsidRPr="00337A09">
              <w:rPr>
                <w:rFonts w:ascii="Calibri" w:eastAsia="DengXian" w:hAnsi="Calibri" w:cs="Calibri"/>
              </w:rPr>
              <w:t>2</w:t>
            </w:r>
            <w:r>
              <w:rPr>
                <w:rFonts w:ascii="Calibri" w:eastAsia="DengXian" w:hAnsi="Calibri" w:cs="Calibri"/>
              </w:rPr>
              <w:t>]</w:t>
            </w:r>
          </w:p>
        </w:tc>
      </w:tr>
      <w:tr w:rsidR="001A4C6A" w:rsidRPr="00337A09" w14:paraId="069EAA01" w14:textId="77777777" w:rsidTr="00842723">
        <w:trPr>
          <w:trHeight w:val="852"/>
        </w:trPr>
        <w:tc>
          <w:tcPr>
            <w:tcW w:w="406" w:type="pct"/>
            <w:vMerge/>
            <w:vAlign w:val="center"/>
          </w:tcPr>
          <w:p w14:paraId="744234D5" w14:textId="77777777" w:rsidR="001A4C6A" w:rsidRPr="00337A09" w:rsidRDefault="001A4C6A" w:rsidP="001A4C6A">
            <w:pPr>
              <w:spacing w:afterLines="50" w:after="120"/>
              <w:rPr>
                <w:rFonts w:ascii="Calibri" w:eastAsia="DengXian" w:hAnsi="Calibri" w:cs="Calibri"/>
              </w:rPr>
            </w:pPr>
          </w:p>
        </w:tc>
        <w:tc>
          <w:tcPr>
            <w:tcW w:w="803" w:type="pct"/>
            <w:vAlign w:val="center"/>
          </w:tcPr>
          <w:p w14:paraId="2AF1D4FA" w14:textId="03D374DD" w:rsidR="001A4C6A" w:rsidRPr="00337A09" w:rsidRDefault="001A4C6A" w:rsidP="001A4C6A">
            <w:pPr>
              <w:spacing w:afterLines="50" w:after="120"/>
              <w:jc w:val="left"/>
              <w:rPr>
                <w:rFonts w:ascii="Calibri" w:eastAsia="DengXian" w:hAnsi="Calibri" w:cs="Calibri"/>
              </w:rPr>
            </w:pPr>
            <w:r w:rsidRPr="00337A09">
              <w:rPr>
                <w:rFonts w:ascii="Calibri" w:eastAsia="DengXian" w:hAnsi="Calibri" w:cs="Calibri"/>
              </w:rPr>
              <w:t xml:space="preserve"> Micro Sleep</w:t>
            </w:r>
          </w:p>
        </w:tc>
        <w:tc>
          <w:tcPr>
            <w:tcW w:w="2746" w:type="pct"/>
            <w:vAlign w:val="center"/>
          </w:tcPr>
          <w:p w14:paraId="1A844F91" w14:textId="4FADF58D" w:rsidR="001A4C6A" w:rsidRPr="00337A09" w:rsidRDefault="001A4C6A" w:rsidP="001A4C6A">
            <w:pPr>
              <w:spacing w:afterLines="50" w:after="120"/>
              <w:jc w:val="left"/>
              <w:rPr>
                <w:rFonts w:ascii="Calibri" w:eastAsia="DengXian" w:hAnsi="Calibri" w:cs="Calibri"/>
              </w:rPr>
            </w:pPr>
            <w:r>
              <w:rPr>
                <w:rFonts w:ascii="Calibri" w:eastAsia="DengXian" w:hAnsi="Calibri" w:cs="Calibri"/>
              </w:rPr>
              <w:t>Assume i</w:t>
            </w:r>
            <w:r w:rsidRPr="00337A09">
              <w:rPr>
                <w:rFonts w:ascii="Calibri" w:eastAsia="DengXian" w:hAnsi="Calibri" w:cs="Calibri"/>
              </w:rPr>
              <w:t>mmediate transition from or to a non-sleep state</w:t>
            </w:r>
          </w:p>
        </w:tc>
        <w:tc>
          <w:tcPr>
            <w:tcW w:w="1045" w:type="pct"/>
            <w:vAlign w:val="center"/>
          </w:tcPr>
          <w:p w14:paraId="60ED31DC" w14:textId="2ADC2CA7" w:rsidR="001A4C6A" w:rsidRPr="00337A09" w:rsidRDefault="001A4C6A" w:rsidP="001A4C6A">
            <w:pPr>
              <w:spacing w:afterLines="50" w:after="120"/>
              <w:jc w:val="left"/>
              <w:rPr>
                <w:rFonts w:ascii="Calibri" w:eastAsia="DengXian" w:hAnsi="Calibri" w:cs="Calibri"/>
              </w:rPr>
            </w:pPr>
            <w:r>
              <w:rPr>
                <w:rFonts w:ascii="Calibri" w:eastAsia="DengXian" w:hAnsi="Calibri" w:cs="Calibri"/>
              </w:rPr>
              <w:t>[</w:t>
            </w:r>
            <w:r w:rsidRPr="00337A09">
              <w:rPr>
                <w:rFonts w:ascii="Calibri" w:eastAsia="DengXian" w:hAnsi="Calibri" w:cs="Calibri"/>
              </w:rPr>
              <w:t>10</w:t>
            </w:r>
            <w:r>
              <w:rPr>
                <w:rFonts w:ascii="Calibri" w:eastAsia="DengXian" w:hAnsi="Calibri" w:cs="Calibri"/>
              </w:rPr>
              <w:t>]</w:t>
            </w:r>
          </w:p>
        </w:tc>
      </w:tr>
      <w:tr w:rsidR="001A4C6A" w:rsidRPr="00337A09" w14:paraId="17E5E518" w14:textId="77777777" w:rsidTr="00842723">
        <w:trPr>
          <w:trHeight w:val="852"/>
        </w:trPr>
        <w:tc>
          <w:tcPr>
            <w:tcW w:w="406" w:type="pct"/>
            <w:vMerge w:val="restart"/>
            <w:vAlign w:val="center"/>
            <w:hideMark/>
          </w:tcPr>
          <w:p w14:paraId="333908C1" w14:textId="77777777" w:rsidR="001A4C6A" w:rsidRPr="00337A09" w:rsidRDefault="001A4C6A" w:rsidP="001A4C6A">
            <w:pPr>
              <w:spacing w:afterLines="50" w:after="120"/>
              <w:rPr>
                <w:rFonts w:ascii="Calibri" w:eastAsia="DengXian" w:hAnsi="Calibri" w:cs="Calibri"/>
              </w:rPr>
            </w:pPr>
            <w:r w:rsidRPr="00337A09">
              <w:rPr>
                <w:rFonts w:ascii="Calibri" w:eastAsia="DengXian" w:hAnsi="Calibri" w:cs="Calibri" w:hint="eastAsia"/>
              </w:rPr>
              <w:t>A</w:t>
            </w:r>
            <w:r w:rsidRPr="00337A09">
              <w:rPr>
                <w:rFonts w:ascii="Calibri" w:eastAsia="DengXian" w:hAnsi="Calibri" w:cs="Calibri"/>
              </w:rPr>
              <w:t>ctive</w:t>
            </w:r>
          </w:p>
        </w:tc>
        <w:tc>
          <w:tcPr>
            <w:tcW w:w="803" w:type="pct"/>
            <w:vAlign w:val="center"/>
          </w:tcPr>
          <w:p w14:paraId="2E11AF4D" w14:textId="2E673777" w:rsidR="001A4C6A" w:rsidRPr="00D4577D" w:rsidRDefault="001A4C6A" w:rsidP="001A4C6A">
            <w:pPr>
              <w:spacing w:afterLines="50" w:after="120"/>
              <w:jc w:val="left"/>
              <w:rPr>
                <w:rFonts w:ascii="Calibri" w:eastAsia="DengXian" w:hAnsi="Calibri" w:cs="Calibri"/>
              </w:rPr>
            </w:pPr>
            <w:r w:rsidRPr="00D4577D">
              <w:rPr>
                <w:rFonts w:ascii="Calibri" w:eastAsia="DengXian" w:hAnsi="Calibri" w:cs="Calibri"/>
              </w:rPr>
              <w:t xml:space="preserve">RS </w:t>
            </w:r>
            <w:r w:rsidR="000206E7" w:rsidRPr="00D4577D">
              <w:rPr>
                <w:rFonts w:ascii="Calibri" w:eastAsia="DengXian" w:hAnsi="Calibri" w:cs="Calibri"/>
              </w:rPr>
              <w:t xml:space="preserve">only </w:t>
            </w:r>
            <w:r w:rsidRPr="00D4577D">
              <w:rPr>
                <w:rFonts w:ascii="Calibri" w:eastAsia="DengXian" w:hAnsi="Calibri" w:cs="Calibri" w:hint="eastAsia"/>
              </w:rPr>
              <w:t>t</w:t>
            </w:r>
            <w:r w:rsidRPr="00D4577D">
              <w:rPr>
                <w:rFonts w:ascii="Calibri" w:eastAsia="DengXian" w:hAnsi="Calibri" w:cs="Calibri"/>
              </w:rPr>
              <w:t>ransmission</w:t>
            </w:r>
          </w:p>
        </w:tc>
        <w:tc>
          <w:tcPr>
            <w:tcW w:w="2746" w:type="pct"/>
            <w:vAlign w:val="center"/>
            <w:hideMark/>
          </w:tcPr>
          <w:p w14:paraId="777EF8FB" w14:textId="3AD2772A" w:rsidR="001A4C6A" w:rsidRPr="00337A09" w:rsidRDefault="001A4C6A" w:rsidP="001A4C6A">
            <w:pPr>
              <w:spacing w:afterLines="50" w:after="120"/>
              <w:jc w:val="left"/>
              <w:rPr>
                <w:rFonts w:ascii="Calibri" w:eastAsia="DengXian" w:hAnsi="Calibri" w:cs="Calibri"/>
              </w:rPr>
            </w:pPr>
            <w:r w:rsidRPr="00337A09">
              <w:rPr>
                <w:rFonts w:ascii="Calibri" w:eastAsia="DengXian" w:hAnsi="Calibri" w:cs="Calibri"/>
              </w:rPr>
              <w:t>RS transmission</w:t>
            </w:r>
            <w:r>
              <w:rPr>
                <w:rFonts w:ascii="Calibri" w:eastAsia="DengXian" w:hAnsi="Calibri" w:cs="Calibri"/>
              </w:rPr>
              <w:t xml:space="preserve">, including SSB or CSI-RS/TRS. </w:t>
            </w:r>
          </w:p>
        </w:tc>
        <w:tc>
          <w:tcPr>
            <w:tcW w:w="1045" w:type="pct"/>
            <w:vAlign w:val="center"/>
            <w:hideMark/>
          </w:tcPr>
          <w:p w14:paraId="5D22B77C" w14:textId="21026340" w:rsidR="001A4C6A" w:rsidRPr="00337A09" w:rsidRDefault="001A4C6A" w:rsidP="001A4C6A">
            <w:pPr>
              <w:spacing w:afterLines="50" w:after="120"/>
              <w:jc w:val="left"/>
              <w:rPr>
                <w:rFonts w:ascii="Calibri" w:eastAsia="DengXian" w:hAnsi="Calibri" w:cs="Calibri"/>
              </w:rPr>
            </w:pPr>
            <w:r>
              <w:rPr>
                <w:rFonts w:ascii="Calibri" w:eastAsia="DengXian" w:hAnsi="Calibri" w:cs="Calibri" w:hint="eastAsia"/>
              </w:rPr>
              <w:t>[</w:t>
            </w:r>
            <w:r>
              <w:rPr>
                <w:rFonts w:ascii="Calibri" w:eastAsia="DengXian" w:hAnsi="Calibri" w:cs="Calibri"/>
              </w:rPr>
              <w:t>100]</w:t>
            </w:r>
          </w:p>
        </w:tc>
      </w:tr>
      <w:tr w:rsidR="001A4C6A" w:rsidRPr="00337A09" w14:paraId="5CF7AB55" w14:textId="77777777" w:rsidTr="00842723">
        <w:trPr>
          <w:trHeight w:val="853"/>
        </w:trPr>
        <w:tc>
          <w:tcPr>
            <w:tcW w:w="406" w:type="pct"/>
            <w:vMerge/>
            <w:vAlign w:val="center"/>
          </w:tcPr>
          <w:p w14:paraId="48C7FC6D" w14:textId="77777777" w:rsidR="001A4C6A" w:rsidRPr="00337A09" w:rsidRDefault="001A4C6A" w:rsidP="001A4C6A">
            <w:pPr>
              <w:spacing w:afterLines="50" w:after="120"/>
              <w:rPr>
                <w:rFonts w:ascii="Calibri" w:eastAsia="DengXian" w:hAnsi="Calibri" w:cs="Calibri"/>
              </w:rPr>
            </w:pPr>
          </w:p>
        </w:tc>
        <w:tc>
          <w:tcPr>
            <w:tcW w:w="803" w:type="pct"/>
            <w:vAlign w:val="center"/>
          </w:tcPr>
          <w:p w14:paraId="3B2BCF98" w14:textId="0A3CE346" w:rsidR="001A4C6A" w:rsidRPr="00D4577D" w:rsidRDefault="000206E7" w:rsidP="001A4C6A">
            <w:pPr>
              <w:spacing w:afterLines="50" w:after="120"/>
              <w:jc w:val="left"/>
              <w:rPr>
                <w:rFonts w:ascii="Calibri" w:eastAsia="DengXian" w:hAnsi="Calibri" w:cs="Calibri"/>
              </w:rPr>
            </w:pPr>
            <w:r w:rsidRPr="00D4577D">
              <w:rPr>
                <w:rFonts w:ascii="Calibri" w:eastAsia="DengXian" w:hAnsi="Calibri" w:cs="Calibri"/>
              </w:rPr>
              <w:t>DL</w:t>
            </w:r>
            <w:r w:rsidR="00553116" w:rsidRPr="00D4577D">
              <w:rPr>
                <w:rFonts w:ascii="Calibri" w:eastAsia="DengXian" w:hAnsi="Calibri" w:cs="Calibri"/>
              </w:rPr>
              <w:t xml:space="preserve"> </w:t>
            </w:r>
            <w:r w:rsidR="001A4C6A" w:rsidRPr="00D4577D">
              <w:rPr>
                <w:rFonts w:ascii="Calibri" w:eastAsia="DengXian" w:hAnsi="Calibri" w:cs="Calibri"/>
              </w:rPr>
              <w:t>transmission</w:t>
            </w:r>
          </w:p>
        </w:tc>
        <w:tc>
          <w:tcPr>
            <w:tcW w:w="2746" w:type="pct"/>
            <w:vAlign w:val="center"/>
          </w:tcPr>
          <w:p w14:paraId="1AC7C693" w14:textId="11EF7929" w:rsidR="001A4C6A" w:rsidRPr="00337A09" w:rsidRDefault="001A4C6A" w:rsidP="001A4C6A">
            <w:pPr>
              <w:spacing w:afterLines="50" w:after="120"/>
              <w:jc w:val="left"/>
              <w:rPr>
                <w:rFonts w:ascii="Calibri" w:eastAsia="DengXian" w:hAnsi="Calibri" w:cs="Calibri"/>
              </w:rPr>
            </w:pPr>
            <w:r>
              <w:rPr>
                <w:rFonts w:ascii="Calibri" w:eastAsia="DengXian" w:hAnsi="Calibri" w:cs="Calibri"/>
              </w:rPr>
              <w:t xml:space="preserve">Assume </w:t>
            </w:r>
            <w:r w:rsidRPr="00337A09">
              <w:rPr>
                <w:rFonts w:ascii="Calibri" w:eastAsia="DengXian" w:hAnsi="Calibri" w:cs="Calibri"/>
              </w:rPr>
              <w:t>DL transmission</w:t>
            </w:r>
            <w:r>
              <w:rPr>
                <w:rFonts w:ascii="Calibri" w:eastAsia="DengXian" w:hAnsi="Calibri" w:cs="Calibri"/>
              </w:rPr>
              <w:t xml:space="preserve"> with 100 MHz bandwidth</w:t>
            </w:r>
            <w:r w:rsidRPr="00337A09">
              <w:rPr>
                <w:rFonts w:ascii="Calibri" w:eastAsia="DengXian" w:hAnsi="Calibri" w:cs="Calibri"/>
              </w:rPr>
              <w:t xml:space="preserve">. </w:t>
            </w:r>
          </w:p>
        </w:tc>
        <w:tc>
          <w:tcPr>
            <w:tcW w:w="1045" w:type="pct"/>
            <w:vAlign w:val="center"/>
          </w:tcPr>
          <w:p w14:paraId="7D19AC65" w14:textId="2B07C295" w:rsidR="001A4C6A" w:rsidRDefault="001A4C6A" w:rsidP="001A4C6A">
            <w:pPr>
              <w:spacing w:afterLines="50" w:after="120"/>
              <w:jc w:val="left"/>
              <w:rPr>
                <w:rFonts w:ascii="Calibri" w:eastAsia="DengXian" w:hAnsi="Calibri" w:cs="Calibri"/>
              </w:rPr>
            </w:pPr>
            <w:r>
              <w:rPr>
                <w:rFonts w:ascii="Calibri" w:eastAsia="DengXian" w:hAnsi="Calibri" w:cs="Calibri"/>
              </w:rPr>
              <w:t>[</w:t>
            </w:r>
            <w:r w:rsidRPr="00337A09">
              <w:rPr>
                <w:rFonts w:ascii="Calibri" w:eastAsia="DengXian" w:hAnsi="Calibri" w:cs="Calibri"/>
              </w:rPr>
              <w:t>250</w:t>
            </w:r>
            <w:r>
              <w:rPr>
                <w:rFonts w:ascii="Calibri" w:eastAsia="DengXian" w:hAnsi="Calibri" w:cs="Calibri"/>
              </w:rPr>
              <w:t>]</w:t>
            </w:r>
          </w:p>
        </w:tc>
      </w:tr>
    </w:tbl>
    <w:p w14:paraId="710E45AD" w14:textId="7FB10A08" w:rsidR="00156A53" w:rsidRPr="00337A09" w:rsidRDefault="003F3E3F" w:rsidP="00825D33">
      <w:pPr>
        <w:pStyle w:val="Heading2"/>
        <w:spacing w:before="360"/>
        <w:ind w:left="578" w:hanging="578"/>
        <w:rPr>
          <w:lang w:eastAsia="zh-TW"/>
        </w:rPr>
      </w:pPr>
      <w:r>
        <w:rPr>
          <w:lang w:eastAsia="zh-TW"/>
        </w:rPr>
        <w:t>BS Sleep</w:t>
      </w:r>
      <w:r w:rsidR="00156A53" w:rsidRPr="00337A09">
        <w:rPr>
          <w:lang w:eastAsia="zh-TW"/>
        </w:rPr>
        <w:t xml:space="preserve"> </w:t>
      </w:r>
      <w:r w:rsidR="001A4C6A">
        <w:rPr>
          <w:lang w:eastAsia="zh-TW"/>
        </w:rPr>
        <w:t>S</w:t>
      </w:r>
      <w:r w:rsidR="00156A53" w:rsidRPr="00337A09">
        <w:rPr>
          <w:lang w:eastAsia="zh-TW"/>
        </w:rPr>
        <w:t xml:space="preserve">tate </w:t>
      </w:r>
      <w:r w:rsidR="001A4C6A">
        <w:rPr>
          <w:lang w:eastAsia="zh-TW"/>
        </w:rPr>
        <w:t>M</w:t>
      </w:r>
      <w:r w:rsidR="00156A53" w:rsidRPr="00337A09">
        <w:rPr>
          <w:lang w:eastAsia="zh-TW"/>
        </w:rPr>
        <w:t>achine</w:t>
      </w:r>
      <w:r>
        <w:rPr>
          <w:lang w:eastAsia="zh-TW"/>
        </w:rPr>
        <w:t xml:space="preserve"> (BSSM)</w:t>
      </w:r>
    </w:p>
    <w:p w14:paraId="76052A42" w14:textId="0FD31770" w:rsidR="001A4C6A" w:rsidRDefault="001A4C6A" w:rsidP="00156A53">
      <w:pPr>
        <w:rPr>
          <w:lang w:eastAsia="zh-TW"/>
        </w:rPr>
      </w:pPr>
      <w:r>
        <w:rPr>
          <w:lang w:eastAsia="zh-TW"/>
        </w:rPr>
        <w:t xml:space="preserve">A </w:t>
      </w:r>
      <w:r w:rsidR="00156A53" w:rsidRPr="00337A09">
        <w:rPr>
          <w:lang w:eastAsia="zh-TW"/>
        </w:rPr>
        <w:t xml:space="preserve">state machine </w:t>
      </w:r>
      <w:r w:rsidR="00156A53" w:rsidRPr="00337A09">
        <w:rPr>
          <w:lang w:eastAsia="zh-TW"/>
        </w:rPr>
        <w:fldChar w:fldCharType="begin"/>
      </w:r>
      <w:r w:rsidR="00156A53" w:rsidRPr="00337A09">
        <w:rPr>
          <w:lang w:eastAsia="zh-TW"/>
        </w:rPr>
        <w:instrText xml:space="preserve"> REF _Ref91495466 \r \h </w:instrText>
      </w:r>
      <w:r w:rsidR="00156A53" w:rsidRPr="00337A09">
        <w:rPr>
          <w:lang w:eastAsia="zh-TW"/>
        </w:rPr>
      </w:r>
      <w:r w:rsidR="00156A53" w:rsidRPr="00337A09">
        <w:rPr>
          <w:lang w:eastAsia="zh-TW"/>
        </w:rPr>
        <w:fldChar w:fldCharType="separate"/>
      </w:r>
      <w:r w:rsidR="00D371EC">
        <w:rPr>
          <w:lang w:eastAsia="zh-TW"/>
        </w:rPr>
        <w:t>[4]</w:t>
      </w:r>
      <w:r w:rsidR="00156A53" w:rsidRPr="00337A09">
        <w:rPr>
          <w:lang w:eastAsia="zh-TW"/>
        </w:rPr>
        <w:fldChar w:fldCharType="end"/>
      </w:r>
      <w:r>
        <w:rPr>
          <w:lang w:eastAsia="zh-TW"/>
        </w:rPr>
        <w:t xml:space="preserve"> shows how a BS turns off its </w:t>
      </w:r>
      <w:r w:rsidR="00825D33">
        <w:rPr>
          <w:lang w:eastAsia="zh-TW"/>
        </w:rPr>
        <w:t>energy</w:t>
      </w:r>
      <w:r>
        <w:rPr>
          <w:lang w:eastAsia="zh-TW"/>
        </w:rPr>
        <w:t xml:space="preserve">-draining elements in order. </w:t>
      </w:r>
      <w:r w:rsidR="00156A53" w:rsidRPr="00337A09">
        <w:rPr>
          <w:lang w:eastAsia="zh-TW"/>
        </w:rPr>
        <w:fldChar w:fldCharType="begin"/>
      </w:r>
      <w:r w:rsidR="00156A53" w:rsidRPr="00337A09">
        <w:rPr>
          <w:lang w:eastAsia="zh-TW"/>
        </w:rPr>
        <w:instrText xml:space="preserve"> REF _Ref91583167 \h </w:instrText>
      </w:r>
      <w:r w:rsidR="00156A53" w:rsidRPr="00337A09">
        <w:rPr>
          <w:lang w:eastAsia="zh-TW"/>
        </w:rPr>
      </w:r>
      <w:r w:rsidR="00156A53" w:rsidRPr="00337A09">
        <w:rPr>
          <w:lang w:eastAsia="zh-TW"/>
        </w:rPr>
        <w:fldChar w:fldCharType="separate"/>
      </w:r>
      <w:r w:rsidR="00D371EC" w:rsidRPr="00D371EC">
        <w:t xml:space="preserve">Figure </w:t>
      </w:r>
      <w:r w:rsidR="00D371EC">
        <w:rPr>
          <w:noProof/>
        </w:rPr>
        <w:t>2</w:t>
      </w:r>
      <w:r w:rsidR="00156A53" w:rsidRPr="00337A09">
        <w:rPr>
          <w:lang w:eastAsia="zh-TW"/>
        </w:rPr>
        <w:fldChar w:fldCharType="end"/>
      </w:r>
      <w:r>
        <w:rPr>
          <w:lang w:eastAsia="zh-TW"/>
        </w:rPr>
        <w:t xml:space="preserve"> is an example. </w:t>
      </w:r>
    </w:p>
    <w:p w14:paraId="4B93EEB0" w14:textId="797B86BC" w:rsidR="00156A53" w:rsidRDefault="001A4C6A" w:rsidP="00156A53">
      <w:pPr>
        <w:rPr>
          <w:iCs/>
          <w:lang w:eastAsia="zh-TW"/>
        </w:rPr>
      </w:pPr>
      <w:r>
        <w:rPr>
          <w:lang w:eastAsia="zh-TW"/>
        </w:rPr>
        <w:t>If a BS gets an idle chance</w:t>
      </w:r>
      <w:r w:rsidR="00825D33">
        <w:rPr>
          <w:lang w:eastAsia="zh-TW"/>
        </w:rPr>
        <w:t xml:space="preserve"> without traffic</w:t>
      </w:r>
      <w:r>
        <w:rPr>
          <w:lang w:eastAsia="zh-TW"/>
        </w:rPr>
        <w:t xml:space="preserve">, the BS triggers Micro Sleep immediately. In Micro Sleep, the BS may start Light Sleep after staying the idle time </w:t>
      </w:r>
      <m:oMath>
        <m:sSub>
          <m:sSubPr>
            <m:ctrlPr>
              <w:rPr>
                <w:rFonts w:ascii="Cambria Math" w:hAnsi="Cambria Math"/>
                <w:iCs/>
                <w:lang w:eastAsia="zh-TW"/>
              </w:rPr>
            </m:ctrlPr>
          </m:sSubPr>
          <m:e>
            <m:r>
              <m:rPr>
                <m:sty m:val="p"/>
              </m:rPr>
              <w:rPr>
                <w:rFonts w:ascii="Cambria Math" w:hAnsi="Cambria Math"/>
                <w:lang w:eastAsia="zh-TW"/>
              </w:rPr>
              <m:t>T</m:t>
            </m:r>
          </m:e>
          <m:sub>
            <m:r>
              <m:rPr>
                <m:sty m:val="p"/>
              </m:rPr>
              <w:rPr>
                <w:rFonts w:ascii="Cambria Math" w:hAnsi="Cambria Math"/>
                <w:lang w:eastAsia="zh-TW"/>
              </w:rPr>
              <m:t>IDLE,2</m:t>
            </m:r>
          </m:sub>
        </m:sSub>
      </m:oMath>
      <w:r>
        <w:rPr>
          <w:rFonts w:hint="eastAsia"/>
          <w:iCs/>
          <w:lang w:eastAsia="zh-TW"/>
        </w:rPr>
        <w:t>.</w:t>
      </w:r>
      <w:r>
        <w:rPr>
          <w:iCs/>
          <w:lang w:eastAsia="zh-TW"/>
        </w:rPr>
        <w:t xml:space="preserve"> The way to Light Sleep takes additional transition time </w:t>
      </w:r>
      <m:oMath>
        <m:sSub>
          <m:sSubPr>
            <m:ctrlPr>
              <w:rPr>
                <w:rFonts w:ascii="Cambria Math" w:hAnsi="Cambria Math"/>
                <w:lang w:eastAsia="zh-TW"/>
              </w:rPr>
            </m:ctrlPr>
          </m:sSubPr>
          <m:e>
            <m:r>
              <m:rPr>
                <m:sty m:val="p"/>
              </m:rPr>
              <w:rPr>
                <w:rFonts w:ascii="Cambria Math" w:hAnsi="Cambria Math"/>
                <w:lang w:eastAsia="zh-TW"/>
              </w:rPr>
              <m:t>T</m:t>
            </m:r>
          </m:e>
          <m:sub>
            <m:r>
              <m:rPr>
                <m:sty m:val="p"/>
              </m:rPr>
              <w:rPr>
                <w:rFonts w:ascii="Cambria Math" w:hAnsi="Cambria Math"/>
                <w:lang w:eastAsia="zh-TW"/>
              </w:rPr>
              <m:t>T,2</m:t>
            </m:r>
          </m:sub>
        </m:sSub>
      </m:oMath>
      <w:r>
        <w:rPr>
          <w:rFonts w:hint="eastAsia"/>
          <w:lang w:eastAsia="zh-TW"/>
        </w:rPr>
        <w:t>.</w:t>
      </w:r>
      <w:r>
        <w:rPr>
          <w:lang w:eastAsia="zh-TW"/>
        </w:rPr>
        <w:t xml:space="preserve"> Therefore, the total transition time from Micro Sleep to Light Sleep is </w:t>
      </w:r>
      <m:oMath>
        <m:sSub>
          <m:sSubPr>
            <m:ctrlPr>
              <w:rPr>
                <w:rFonts w:ascii="Cambria Math" w:hAnsi="Cambria Math"/>
                <w:iCs/>
                <w:lang w:eastAsia="zh-TW"/>
              </w:rPr>
            </m:ctrlPr>
          </m:sSubPr>
          <m:e>
            <m:r>
              <m:rPr>
                <m:sty m:val="p"/>
              </m:rPr>
              <w:rPr>
                <w:rFonts w:ascii="Cambria Math" w:hAnsi="Cambria Math"/>
                <w:lang w:eastAsia="zh-TW"/>
              </w:rPr>
              <m:t>T</m:t>
            </m:r>
          </m:e>
          <m:sub>
            <m:r>
              <m:rPr>
                <m:sty m:val="p"/>
              </m:rPr>
              <w:rPr>
                <w:rFonts w:ascii="Cambria Math" w:hAnsi="Cambria Math"/>
                <w:lang w:eastAsia="zh-TW"/>
              </w:rPr>
              <m:t>IDLE,2</m:t>
            </m:r>
          </m:sub>
        </m:sSub>
        <m:r>
          <w:rPr>
            <w:rFonts w:ascii="Cambria Math" w:hAnsi="Cambria Math"/>
            <w:lang w:eastAsia="zh-TW"/>
          </w:rPr>
          <m:t>+</m:t>
        </m:r>
      </m:oMath>
      <w:r>
        <w:rPr>
          <w:lang w:eastAsia="zh-TW"/>
        </w:rPr>
        <w:t xml:space="preserve"> </w:t>
      </w:r>
      <m:oMath>
        <m:sSub>
          <m:sSubPr>
            <m:ctrlPr>
              <w:rPr>
                <w:rFonts w:ascii="Cambria Math" w:hAnsi="Cambria Math"/>
                <w:lang w:eastAsia="zh-TW"/>
              </w:rPr>
            </m:ctrlPr>
          </m:sSubPr>
          <m:e>
            <m:r>
              <m:rPr>
                <m:sty m:val="p"/>
              </m:rPr>
              <w:rPr>
                <w:rFonts w:ascii="Cambria Math" w:hAnsi="Cambria Math"/>
                <w:lang w:eastAsia="zh-TW"/>
              </w:rPr>
              <m:t>T</m:t>
            </m:r>
          </m:e>
          <m:sub>
            <m:r>
              <m:rPr>
                <m:sty m:val="p"/>
              </m:rPr>
              <w:rPr>
                <w:rFonts w:ascii="Cambria Math" w:hAnsi="Cambria Math"/>
                <w:lang w:eastAsia="zh-TW"/>
              </w:rPr>
              <m:t>T,2</m:t>
            </m:r>
          </m:sub>
        </m:sSub>
        <m:r>
          <w:rPr>
            <w:rFonts w:ascii="Cambria Math" w:hAnsi="Cambria Math"/>
            <w:lang w:eastAsia="zh-TW"/>
          </w:rPr>
          <m:t>.</m:t>
        </m:r>
      </m:oMath>
      <w:r>
        <w:rPr>
          <w:rFonts w:hint="eastAsia"/>
          <w:lang w:eastAsia="zh-TW"/>
        </w:rPr>
        <w:t xml:space="preserve"> </w:t>
      </w:r>
      <w:r>
        <w:rPr>
          <w:lang w:eastAsia="zh-TW"/>
        </w:rPr>
        <w:t xml:space="preserve">The transition from Light Sleep to Deep Sleep is the same. It will take the total transition time </w:t>
      </w:r>
      <m:oMath>
        <m:sSub>
          <m:sSubPr>
            <m:ctrlPr>
              <w:rPr>
                <w:rFonts w:ascii="Cambria Math" w:hAnsi="Cambria Math"/>
                <w:iCs/>
                <w:lang w:eastAsia="zh-TW"/>
              </w:rPr>
            </m:ctrlPr>
          </m:sSubPr>
          <m:e>
            <m:r>
              <m:rPr>
                <m:sty m:val="p"/>
              </m:rPr>
              <w:rPr>
                <w:rFonts w:ascii="Cambria Math" w:hAnsi="Cambria Math"/>
                <w:lang w:eastAsia="zh-TW"/>
              </w:rPr>
              <m:t>T</m:t>
            </m:r>
          </m:e>
          <m:sub>
            <m:r>
              <m:rPr>
                <m:sty m:val="p"/>
              </m:rPr>
              <w:rPr>
                <w:rFonts w:ascii="Cambria Math" w:hAnsi="Cambria Math"/>
                <w:lang w:eastAsia="zh-TW"/>
              </w:rPr>
              <m:t>IDLE,3</m:t>
            </m:r>
          </m:sub>
        </m:sSub>
        <m:r>
          <m:rPr>
            <m:sty m:val="p"/>
          </m:rPr>
          <w:rPr>
            <w:rFonts w:ascii="Cambria Math" w:hAnsi="Cambria Math"/>
            <w:lang w:eastAsia="zh-TW"/>
          </w:rPr>
          <m:t>+</m:t>
        </m:r>
        <m:sSub>
          <m:sSubPr>
            <m:ctrlPr>
              <w:rPr>
                <w:rFonts w:ascii="Cambria Math" w:hAnsi="Cambria Math"/>
                <w:iCs/>
                <w:lang w:eastAsia="zh-TW"/>
              </w:rPr>
            </m:ctrlPr>
          </m:sSubPr>
          <m:e>
            <m:r>
              <m:rPr>
                <m:sty m:val="p"/>
              </m:rPr>
              <w:rPr>
                <w:rFonts w:ascii="Cambria Math" w:hAnsi="Cambria Math"/>
                <w:lang w:eastAsia="zh-TW"/>
              </w:rPr>
              <m:t>T</m:t>
            </m:r>
          </m:e>
          <m:sub>
            <m:r>
              <m:rPr>
                <m:sty m:val="p"/>
              </m:rPr>
              <w:rPr>
                <w:rFonts w:ascii="Cambria Math" w:hAnsi="Cambria Math"/>
                <w:lang w:eastAsia="zh-TW"/>
              </w:rPr>
              <m:t>T,3</m:t>
            </m:r>
          </m:sub>
        </m:sSub>
      </m:oMath>
      <w:r>
        <w:rPr>
          <w:rFonts w:hint="eastAsia"/>
          <w:iCs/>
          <w:lang w:eastAsia="zh-TW"/>
        </w:rPr>
        <w:t>.</w:t>
      </w:r>
    </w:p>
    <w:p w14:paraId="28244645" w14:textId="5096CF16" w:rsidR="001A4C6A" w:rsidRDefault="001A4C6A" w:rsidP="00156A53">
      <w:pPr>
        <w:rPr>
          <w:lang w:eastAsia="zh-TW"/>
        </w:rPr>
      </w:pPr>
      <w:r>
        <w:rPr>
          <w:rFonts w:hint="eastAsia"/>
          <w:iCs/>
          <w:lang w:eastAsia="zh-TW"/>
        </w:rPr>
        <w:t>I</w:t>
      </w:r>
      <w:r>
        <w:rPr>
          <w:iCs/>
          <w:lang w:eastAsia="zh-TW"/>
        </w:rPr>
        <w:t xml:space="preserve">f a BS gets new traffic, the BS triggers the ACTIVE procedure. If the BS is in Deep Sleep, the way from Deep Sleep to Light Sleep takes </w:t>
      </w:r>
      <m:oMath>
        <m:sSub>
          <m:sSubPr>
            <m:ctrlPr>
              <w:rPr>
                <w:rFonts w:ascii="Cambria Math" w:hAnsi="Cambria Math"/>
                <w:lang w:eastAsia="zh-TW"/>
              </w:rPr>
            </m:ctrlPr>
          </m:sSubPr>
          <m:e>
            <m:r>
              <m:rPr>
                <m:sty m:val="p"/>
              </m:rPr>
              <w:rPr>
                <w:rFonts w:ascii="Cambria Math" w:hAnsi="Cambria Math"/>
                <w:lang w:eastAsia="zh-TW"/>
              </w:rPr>
              <m:t>T</m:t>
            </m:r>
          </m:e>
          <m:sub>
            <m:r>
              <m:rPr>
                <m:sty m:val="p"/>
              </m:rPr>
              <w:rPr>
                <w:rFonts w:ascii="Cambria Math" w:hAnsi="Cambria Math"/>
                <w:lang w:eastAsia="zh-TW"/>
              </w:rPr>
              <m:t>T,3</m:t>
            </m:r>
          </m:sub>
        </m:sSub>
      </m:oMath>
      <w:r>
        <w:rPr>
          <w:rFonts w:hint="eastAsia"/>
          <w:lang w:eastAsia="zh-TW"/>
        </w:rPr>
        <w:t xml:space="preserve"> </w:t>
      </w:r>
      <w:r>
        <w:rPr>
          <w:lang w:eastAsia="zh-TW"/>
        </w:rPr>
        <w:t xml:space="preserve">and additional transition time to Micro Sleep takes </w:t>
      </w:r>
      <m:oMath>
        <m:sSub>
          <m:sSubPr>
            <m:ctrlPr>
              <w:rPr>
                <w:rFonts w:ascii="Cambria Math" w:hAnsi="Cambria Math"/>
                <w:iCs/>
                <w:lang w:eastAsia="zh-TW"/>
              </w:rPr>
            </m:ctrlPr>
          </m:sSubPr>
          <m:e>
            <m:r>
              <m:rPr>
                <m:sty m:val="p"/>
              </m:rPr>
              <w:rPr>
                <w:rFonts w:ascii="Cambria Math" w:hAnsi="Cambria Math"/>
                <w:lang w:eastAsia="zh-TW"/>
              </w:rPr>
              <m:t>T</m:t>
            </m:r>
          </m:e>
          <m:sub>
            <m:r>
              <m:rPr>
                <m:sty m:val="p"/>
              </m:rPr>
              <w:rPr>
                <w:rFonts w:ascii="Cambria Math" w:hAnsi="Cambria Math"/>
                <w:lang w:eastAsia="zh-TW"/>
              </w:rPr>
              <m:t>T,2</m:t>
            </m:r>
          </m:sub>
        </m:sSub>
      </m:oMath>
      <w:r>
        <w:rPr>
          <w:rFonts w:hint="eastAsia"/>
          <w:iCs/>
          <w:lang w:eastAsia="zh-TW"/>
        </w:rPr>
        <w:t>.</w:t>
      </w:r>
      <w:r>
        <w:rPr>
          <w:iCs/>
          <w:lang w:eastAsia="zh-TW"/>
        </w:rPr>
        <w:t xml:space="preserve"> Therefore, the total transition time is </w:t>
      </w:r>
      <m:oMath>
        <m:sSub>
          <m:sSubPr>
            <m:ctrlPr>
              <w:rPr>
                <w:rFonts w:ascii="Cambria Math" w:hAnsi="Cambria Math"/>
                <w:lang w:eastAsia="zh-TW"/>
              </w:rPr>
            </m:ctrlPr>
          </m:sSubPr>
          <m:e>
            <m:r>
              <m:rPr>
                <m:sty m:val="p"/>
              </m:rPr>
              <w:rPr>
                <w:rFonts w:ascii="Cambria Math" w:hAnsi="Cambria Math"/>
                <w:lang w:eastAsia="zh-TW"/>
              </w:rPr>
              <m:t>T</m:t>
            </m:r>
          </m:e>
          <m:sub>
            <m:r>
              <m:rPr>
                <m:sty m:val="p"/>
              </m:rPr>
              <w:rPr>
                <w:rFonts w:ascii="Cambria Math" w:hAnsi="Cambria Math"/>
                <w:lang w:eastAsia="zh-TW"/>
              </w:rPr>
              <m:t>T,2</m:t>
            </m:r>
          </m:sub>
        </m:sSub>
        <m:r>
          <m:rPr>
            <m:sty m:val="p"/>
          </m:rPr>
          <w:rPr>
            <w:rFonts w:ascii="Cambria Math" w:hAnsi="Cambria Math"/>
            <w:lang w:eastAsia="zh-TW"/>
          </w:rPr>
          <m:t>+</m:t>
        </m:r>
        <m:sSub>
          <m:sSubPr>
            <m:ctrlPr>
              <w:rPr>
                <w:rFonts w:ascii="Cambria Math" w:hAnsi="Cambria Math"/>
                <w:lang w:eastAsia="zh-TW"/>
              </w:rPr>
            </m:ctrlPr>
          </m:sSubPr>
          <m:e>
            <m:r>
              <m:rPr>
                <m:sty m:val="p"/>
              </m:rPr>
              <w:rPr>
                <w:rFonts w:ascii="Cambria Math" w:hAnsi="Cambria Math"/>
                <w:lang w:eastAsia="zh-TW"/>
              </w:rPr>
              <m:t>T</m:t>
            </m:r>
          </m:e>
          <m:sub>
            <m:r>
              <m:rPr>
                <m:sty m:val="p"/>
              </m:rPr>
              <w:rPr>
                <w:rFonts w:ascii="Cambria Math" w:hAnsi="Cambria Math"/>
                <w:lang w:eastAsia="zh-TW"/>
              </w:rPr>
              <m:t>T,3</m:t>
            </m:r>
          </m:sub>
        </m:sSub>
      </m:oMath>
      <w:r>
        <w:rPr>
          <w:rFonts w:hint="eastAsia"/>
          <w:lang w:eastAsia="zh-TW"/>
        </w:rPr>
        <w:t xml:space="preserve"> </w:t>
      </w:r>
      <w:r>
        <w:rPr>
          <w:lang w:eastAsia="zh-TW"/>
        </w:rPr>
        <w:t xml:space="preserve">from Deep Sleep to ACTIVE. It becomes a latency penalty for energy savings. </w:t>
      </w:r>
    </w:p>
    <w:p w14:paraId="44935D07" w14:textId="043117BE" w:rsidR="001A4C6A" w:rsidRPr="00337A09" w:rsidRDefault="001A4C6A" w:rsidP="00156A53">
      <w:pPr>
        <w:rPr>
          <w:lang w:eastAsia="zh-TW"/>
        </w:rPr>
      </w:pPr>
      <w:r>
        <w:rPr>
          <w:lang w:eastAsia="zh-TW"/>
        </w:rPr>
        <w:fldChar w:fldCharType="begin"/>
      </w:r>
      <w:r>
        <w:rPr>
          <w:lang w:eastAsia="zh-TW"/>
        </w:rPr>
        <w:instrText xml:space="preserve"> REF _Ref91583292 \h </w:instrText>
      </w:r>
      <w:r>
        <w:rPr>
          <w:lang w:eastAsia="zh-TW"/>
        </w:rPr>
      </w:r>
      <w:r>
        <w:rPr>
          <w:lang w:eastAsia="zh-TW"/>
        </w:rPr>
        <w:fldChar w:fldCharType="separate"/>
      </w:r>
      <w:r w:rsidR="00D371EC" w:rsidRPr="00337A09">
        <w:t xml:space="preserve">Table </w:t>
      </w:r>
      <w:r w:rsidR="00D371EC">
        <w:rPr>
          <w:noProof/>
        </w:rPr>
        <w:t>2</w:t>
      </w:r>
      <w:r>
        <w:rPr>
          <w:lang w:eastAsia="zh-TW"/>
        </w:rPr>
        <w:fldChar w:fldCharType="end"/>
      </w:r>
      <w:r>
        <w:rPr>
          <w:lang w:eastAsia="zh-TW"/>
        </w:rPr>
        <w:t xml:space="preserve"> provides our suggested idle time and transition time for the state machine.</w:t>
      </w:r>
    </w:p>
    <w:p w14:paraId="174A1C26" w14:textId="5DC9B488" w:rsidR="00156A53" w:rsidRPr="00337A09" w:rsidRDefault="00156A53" w:rsidP="00156A53">
      <w:pPr>
        <w:pStyle w:val="Caption"/>
      </w:pPr>
      <w:bookmarkStart w:id="6" w:name="_Ref91583292"/>
      <w:r w:rsidRPr="00337A09">
        <w:t xml:space="preserve">Table </w:t>
      </w:r>
      <w:fldSimple w:instr=" SEQ Table \* ARABIC ">
        <w:r w:rsidR="00D371EC">
          <w:rPr>
            <w:noProof/>
          </w:rPr>
          <w:t>2</w:t>
        </w:r>
      </w:fldSimple>
      <w:bookmarkEnd w:id="6"/>
      <w:r w:rsidRPr="00337A09">
        <w:t xml:space="preserve">: The transition threshold and delay in the gNB </w:t>
      </w:r>
      <w:r w:rsidR="00825D33">
        <w:t>energy</w:t>
      </w:r>
      <w:r w:rsidRPr="00337A09">
        <w:t xml:space="preserve"> state machine</w:t>
      </w:r>
    </w:p>
    <w:tbl>
      <w:tblPr>
        <w:tblStyle w:val="TableGrid"/>
        <w:tblW w:w="5000" w:type="pct"/>
        <w:tblLook w:val="04A0" w:firstRow="1" w:lastRow="0" w:firstColumn="1" w:lastColumn="0" w:noHBand="0" w:noVBand="1"/>
      </w:tblPr>
      <w:tblGrid>
        <w:gridCol w:w="2334"/>
        <w:gridCol w:w="3830"/>
        <w:gridCol w:w="3186"/>
      </w:tblGrid>
      <w:tr w:rsidR="00337A09" w:rsidRPr="00337A09" w14:paraId="5459AF42" w14:textId="77777777" w:rsidTr="00337A09">
        <w:trPr>
          <w:trHeight w:val="413"/>
        </w:trPr>
        <w:tc>
          <w:tcPr>
            <w:tcW w:w="1248" w:type="pct"/>
            <w:shd w:val="clear" w:color="auto" w:fill="F2F2F2" w:themeFill="background1" w:themeFillShade="F2"/>
            <w:hideMark/>
          </w:tcPr>
          <w:p w14:paraId="1126ADD5" w14:textId="77777777" w:rsidR="00156A53" w:rsidRPr="00337A09" w:rsidRDefault="00156A53" w:rsidP="00337A09">
            <w:pPr>
              <w:spacing w:after="120"/>
              <w:rPr>
                <w:rFonts w:cstheme="minorHAnsi"/>
                <w:b/>
                <w:bCs/>
                <w:lang w:eastAsia="zh-TW"/>
              </w:rPr>
            </w:pPr>
            <w:r w:rsidRPr="00337A09">
              <w:rPr>
                <w:rFonts w:cstheme="minorHAnsi"/>
                <w:b/>
                <w:bCs/>
                <w:lang w:eastAsia="zh-TW"/>
              </w:rPr>
              <w:t>Sleep Mode</w:t>
            </w:r>
          </w:p>
        </w:tc>
        <w:tc>
          <w:tcPr>
            <w:tcW w:w="2048" w:type="pct"/>
            <w:shd w:val="clear" w:color="auto" w:fill="F2F2F2" w:themeFill="background1" w:themeFillShade="F2"/>
            <w:hideMark/>
          </w:tcPr>
          <w:p w14:paraId="13E7778F" w14:textId="440F30BE" w:rsidR="00156A53" w:rsidRPr="00337A09" w:rsidRDefault="00156A53" w:rsidP="00337A09">
            <w:pPr>
              <w:spacing w:after="120"/>
              <w:rPr>
                <w:rFonts w:cstheme="minorHAnsi"/>
                <w:b/>
                <w:bCs/>
                <w:lang w:eastAsia="zh-TW"/>
              </w:rPr>
            </w:pPr>
            <w:r w:rsidRPr="00337A09">
              <w:rPr>
                <w:rFonts w:cstheme="minorHAnsi"/>
                <w:b/>
                <w:bCs/>
                <w:lang w:eastAsia="zh-TW"/>
              </w:rPr>
              <w:t xml:space="preserve">Idle-time threshold, </w:t>
            </w:r>
            <m:oMath>
              <m:sSub>
                <m:sSubPr>
                  <m:ctrlPr>
                    <w:rPr>
                      <w:rFonts w:ascii="Cambria Math" w:hAnsi="Cambria Math" w:cstheme="minorHAnsi"/>
                      <w:b/>
                      <w:bCs/>
                      <w:i/>
                      <w:iCs/>
                      <w:lang w:eastAsia="zh-TW"/>
                    </w:rPr>
                  </m:ctrlPr>
                </m:sSubPr>
                <m:e>
                  <m:r>
                    <m:rPr>
                      <m:sty m:val="bi"/>
                    </m:rPr>
                    <w:rPr>
                      <w:rFonts w:ascii="Cambria Math" w:hAnsi="Cambria Math" w:cstheme="minorHAnsi"/>
                      <w:lang w:eastAsia="zh-TW"/>
                    </w:rPr>
                    <m:t>T</m:t>
                  </m:r>
                </m:e>
                <m:sub>
                  <m:r>
                    <m:rPr>
                      <m:sty m:val="bi"/>
                    </m:rPr>
                    <w:rPr>
                      <w:rFonts w:ascii="Cambria Math" w:hAnsi="Cambria Math" w:cstheme="minorHAnsi"/>
                      <w:lang w:eastAsia="zh-TW"/>
                    </w:rPr>
                    <m:t>IDLE</m:t>
                  </m:r>
                  <m:r>
                    <m:rPr>
                      <m:sty m:val="b"/>
                    </m:rPr>
                    <w:rPr>
                      <w:rFonts w:ascii="Cambria Math" w:hAnsi="Cambria Math" w:cstheme="minorHAnsi"/>
                      <w:lang w:eastAsia="zh-TW"/>
                    </w:rPr>
                    <m:t>,</m:t>
                  </m:r>
                  <m:r>
                    <m:rPr>
                      <m:sty m:val="bi"/>
                    </m:rPr>
                    <w:rPr>
                      <w:rFonts w:ascii="Cambria Math" w:hAnsi="Cambria Math" w:cstheme="minorHAnsi"/>
                      <w:lang w:eastAsia="zh-TW"/>
                    </w:rPr>
                    <m:t>j</m:t>
                  </m:r>
                </m:sub>
              </m:sSub>
            </m:oMath>
            <w:r w:rsidRPr="00337A09">
              <w:rPr>
                <w:rFonts w:cstheme="minorHAnsi"/>
                <w:b/>
                <w:bCs/>
                <w:lang w:eastAsia="zh-TW"/>
              </w:rPr>
              <w:t xml:space="preserve"> [ms]</w:t>
            </w:r>
          </w:p>
        </w:tc>
        <w:tc>
          <w:tcPr>
            <w:tcW w:w="1705" w:type="pct"/>
            <w:shd w:val="clear" w:color="auto" w:fill="F2F2F2" w:themeFill="background1" w:themeFillShade="F2"/>
            <w:hideMark/>
          </w:tcPr>
          <w:p w14:paraId="31E25EC0" w14:textId="1D75090B" w:rsidR="00156A53" w:rsidRPr="00337A09" w:rsidRDefault="00156A53" w:rsidP="00337A09">
            <w:pPr>
              <w:spacing w:after="120"/>
              <w:rPr>
                <w:rFonts w:cstheme="minorHAnsi"/>
                <w:b/>
                <w:bCs/>
                <w:lang w:eastAsia="zh-TW"/>
              </w:rPr>
            </w:pPr>
            <w:r w:rsidRPr="00337A09">
              <w:rPr>
                <w:rFonts w:cstheme="minorHAnsi"/>
                <w:b/>
                <w:bCs/>
                <w:lang w:eastAsia="zh-TW"/>
              </w:rPr>
              <w:t xml:space="preserve">Transition delay, </w:t>
            </w:r>
            <m:oMath>
              <m:sSub>
                <m:sSubPr>
                  <m:ctrlPr>
                    <w:rPr>
                      <w:rFonts w:ascii="Cambria Math" w:hAnsi="Cambria Math" w:cstheme="minorHAnsi"/>
                      <w:b/>
                      <w:bCs/>
                      <w:i/>
                      <w:iCs/>
                      <w:lang w:eastAsia="zh-TW"/>
                    </w:rPr>
                  </m:ctrlPr>
                </m:sSubPr>
                <m:e>
                  <m:r>
                    <m:rPr>
                      <m:sty m:val="bi"/>
                    </m:rPr>
                    <w:rPr>
                      <w:rFonts w:ascii="Cambria Math" w:hAnsi="Cambria Math" w:cstheme="minorHAnsi"/>
                      <w:lang w:eastAsia="zh-TW"/>
                    </w:rPr>
                    <m:t>T</m:t>
                  </m:r>
                </m:e>
                <m:sub>
                  <m:r>
                    <m:rPr>
                      <m:sty m:val="bi"/>
                    </m:rPr>
                    <w:rPr>
                      <w:rFonts w:ascii="Cambria Math" w:hAnsi="Cambria Math" w:cstheme="minorHAnsi"/>
                      <w:lang w:eastAsia="zh-TW"/>
                    </w:rPr>
                    <m:t>T</m:t>
                  </m:r>
                  <m:r>
                    <m:rPr>
                      <m:sty m:val="b"/>
                    </m:rPr>
                    <w:rPr>
                      <w:rFonts w:ascii="Cambria Math" w:hAnsi="Cambria Math" w:cstheme="minorHAnsi"/>
                      <w:lang w:eastAsia="zh-TW"/>
                    </w:rPr>
                    <m:t>, </m:t>
                  </m:r>
                  <m:r>
                    <m:rPr>
                      <m:sty m:val="bi"/>
                    </m:rPr>
                    <w:rPr>
                      <w:rFonts w:ascii="Cambria Math" w:hAnsi="Cambria Math" w:cstheme="minorHAnsi"/>
                      <w:lang w:eastAsia="zh-TW"/>
                    </w:rPr>
                    <m:t>j</m:t>
                  </m:r>
                </m:sub>
              </m:sSub>
            </m:oMath>
            <w:r w:rsidRPr="00337A09">
              <w:rPr>
                <w:rFonts w:cstheme="minorHAnsi"/>
                <w:b/>
                <w:bCs/>
                <w:lang w:eastAsia="zh-TW"/>
              </w:rPr>
              <w:t xml:space="preserve"> [ms] </w:t>
            </w:r>
          </w:p>
        </w:tc>
      </w:tr>
      <w:tr w:rsidR="00337A09" w:rsidRPr="00337A09" w14:paraId="0B43AC05" w14:textId="77777777" w:rsidTr="00337A09">
        <w:trPr>
          <w:trHeight w:val="413"/>
        </w:trPr>
        <w:tc>
          <w:tcPr>
            <w:tcW w:w="1248" w:type="pct"/>
            <w:hideMark/>
          </w:tcPr>
          <w:p w14:paraId="0FA56A12" w14:textId="77777777" w:rsidR="00156A53" w:rsidRPr="00337A09" w:rsidRDefault="00156A53" w:rsidP="00337A09">
            <w:pPr>
              <w:spacing w:after="120"/>
              <w:rPr>
                <w:rFonts w:cstheme="minorHAnsi"/>
                <w:lang w:eastAsia="zh-TW"/>
              </w:rPr>
            </w:pPr>
            <w:r w:rsidRPr="00337A09">
              <w:rPr>
                <w:rFonts w:cstheme="minorHAnsi"/>
                <w:lang w:eastAsia="zh-TW"/>
              </w:rPr>
              <w:t>Micro Sleep (SM 1)</w:t>
            </w:r>
          </w:p>
        </w:tc>
        <w:tc>
          <w:tcPr>
            <w:tcW w:w="2048" w:type="pct"/>
            <w:hideMark/>
          </w:tcPr>
          <w:p w14:paraId="57E2E803" w14:textId="77777777" w:rsidR="00156A53" w:rsidRPr="00337A09" w:rsidRDefault="00156A53" w:rsidP="00337A09">
            <w:pPr>
              <w:spacing w:after="120"/>
              <w:rPr>
                <w:rFonts w:cstheme="minorHAnsi"/>
                <w:lang w:eastAsia="zh-TW"/>
              </w:rPr>
            </w:pPr>
            <w:r w:rsidRPr="00337A09">
              <w:rPr>
                <w:rFonts w:cstheme="minorHAnsi"/>
                <w:lang w:eastAsia="zh-TW"/>
              </w:rPr>
              <w:t>-</w:t>
            </w:r>
          </w:p>
        </w:tc>
        <w:tc>
          <w:tcPr>
            <w:tcW w:w="1705" w:type="pct"/>
            <w:hideMark/>
          </w:tcPr>
          <w:p w14:paraId="36EBB320" w14:textId="77777777" w:rsidR="00156A53" w:rsidRPr="00337A09" w:rsidRDefault="00156A53" w:rsidP="00337A09">
            <w:pPr>
              <w:spacing w:after="120"/>
              <w:rPr>
                <w:rFonts w:cstheme="minorHAnsi"/>
                <w:lang w:eastAsia="zh-TW"/>
              </w:rPr>
            </w:pPr>
            <w:r w:rsidRPr="00337A09">
              <w:rPr>
                <w:rFonts w:cstheme="minorHAnsi"/>
                <w:lang w:eastAsia="zh-TW"/>
              </w:rPr>
              <w:t>-</w:t>
            </w:r>
          </w:p>
        </w:tc>
      </w:tr>
      <w:tr w:rsidR="00337A09" w:rsidRPr="00337A09" w14:paraId="5792F0A3" w14:textId="77777777" w:rsidTr="00337A09">
        <w:trPr>
          <w:trHeight w:val="413"/>
        </w:trPr>
        <w:tc>
          <w:tcPr>
            <w:tcW w:w="1248" w:type="pct"/>
            <w:hideMark/>
          </w:tcPr>
          <w:p w14:paraId="3E2AE3AE" w14:textId="77777777" w:rsidR="00156A53" w:rsidRPr="00337A09" w:rsidRDefault="00156A53" w:rsidP="00337A09">
            <w:pPr>
              <w:spacing w:after="120"/>
              <w:rPr>
                <w:rFonts w:cstheme="minorHAnsi"/>
                <w:lang w:eastAsia="zh-TW"/>
              </w:rPr>
            </w:pPr>
            <w:r w:rsidRPr="00337A09">
              <w:rPr>
                <w:rFonts w:cstheme="minorHAnsi"/>
                <w:lang w:eastAsia="zh-TW"/>
              </w:rPr>
              <w:t>Light Sleep (SM 2)</w:t>
            </w:r>
          </w:p>
        </w:tc>
        <w:tc>
          <w:tcPr>
            <w:tcW w:w="2048" w:type="pct"/>
            <w:hideMark/>
          </w:tcPr>
          <w:p w14:paraId="0E6D55F7" w14:textId="64B103B8" w:rsidR="00156A53" w:rsidRPr="00337A09" w:rsidRDefault="00156A53" w:rsidP="00337A09">
            <w:pPr>
              <w:spacing w:after="120"/>
              <w:rPr>
                <w:rFonts w:cstheme="minorHAnsi"/>
                <w:lang w:eastAsia="zh-TW"/>
              </w:rPr>
            </w:pPr>
            <w:r w:rsidRPr="00337A09">
              <w:rPr>
                <w:rFonts w:cstheme="minorHAnsi"/>
                <w:lang w:eastAsia="zh-TW"/>
              </w:rPr>
              <w:t>1</w:t>
            </w:r>
          </w:p>
        </w:tc>
        <w:tc>
          <w:tcPr>
            <w:tcW w:w="1705" w:type="pct"/>
            <w:hideMark/>
          </w:tcPr>
          <w:p w14:paraId="1387B0B6" w14:textId="77271EAE" w:rsidR="00156A53" w:rsidRPr="00337A09" w:rsidRDefault="00156A53" w:rsidP="00337A09">
            <w:pPr>
              <w:spacing w:after="120"/>
              <w:rPr>
                <w:rFonts w:cstheme="minorHAnsi"/>
                <w:lang w:eastAsia="zh-TW"/>
              </w:rPr>
            </w:pPr>
            <w:r w:rsidRPr="00337A09">
              <w:rPr>
                <w:rFonts w:cstheme="minorHAnsi"/>
                <w:lang w:eastAsia="zh-TW"/>
              </w:rPr>
              <w:t>1</w:t>
            </w:r>
          </w:p>
        </w:tc>
      </w:tr>
      <w:tr w:rsidR="00337A09" w:rsidRPr="00337A09" w14:paraId="6950407A" w14:textId="77777777" w:rsidTr="00337A09">
        <w:trPr>
          <w:trHeight w:val="413"/>
        </w:trPr>
        <w:tc>
          <w:tcPr>
            <w:tcW w:w="1248" w:type="pct"/>
            <w:hideMark/>
          </w:tcPr>
          <w:p w14:paraId="3B2671BC" w14:textId="77777777" w:rsidR="00156A53" w:rsidRPr="00337A09" w:rsidRDefault="00156A53" w:rsidP="00337A09">
            <w:pPr>
              <w:spacing w:after="120"/>
              <w:rPr>
                <w:rFonts w:cstheme="minorHAnsi"/>
                <w:lang w:eastAsia="zh-TW"/>
              </w:rPr>
            </w:pPr>
            <w:r w:rsidRPr="00337A09">
              <w:rPr>
                <w:rFonts w:cstheme="minorHAnsi"/>
                <w:lang w:eastAsia="zh-TW"/>
              </w:rPr>
              <w:t>Deep Sleep (SM 3)</w:t>
            </w:r>
          </w:p>
        </w:tc>
        <w:tc>
          <w:tcPr>
            <w:tcW w:w="2048" w:type="pct"/>
            <w:hideMark/>
          </w:tcPr>
          <w:p w14:paraId="4CE60EF0" w14:textId="6E9706D3" w:rsidR="00156A53" w:rsidRPr="00337A09" w:rsidRDefault="00156A53" w:rsidP="00337A09">
            <w:pPr>
              <w:spacing w:after="120"/>
              <w:rPr>
                <w:rFonts w:cstheme="minorHAnsi"/>
                <w:lang w:eastAsia="zh-TW"/>
              </w:rPr>
            </w:pPr>
            <w:r w:rsidRPr="00337A09">
              <w:rPr>
                <w:rFonts w:cstheme="minorHAnsi"/>
                <w:lang w:eastAsia="zh-TW"/>
              </w:rPr>
              <w:t>10</w:t>
            </w:r>
          </w:p>
        </w:tc>
        <w:tc>
          <w:tcPr>
            <w:tcW w:w="1705" w:type="pct"/>
            <w:hideMark/>
          </w:tcPr>
          <w:p w14:paraId="30D7FEA1" w14:textId="12D28DBA" w:rsidR="00156A53" w:rsidRPr="00337A09" w:rsidRDefault="00156A53" w:rsidP="00337A09">
            <w:pPr>
              <w:spacing w:after="120"/>
              <w:rPr>
                <w:rFonts w:cstheme="minorHAnsi"/>
                <w:lang w:eastAsia="zh-TW"/>
              </w:rPr>
            </w:pPr>
            <w:r w:rsidRPr="00337A09">
              <w:rPr>
                <w:rFonts w:cstheme="minorHAnsi"/>
                <w:lang w:eastAsia="zh-TW"/>
              </w:rPr>
              <w:t>9</w:t>
            </w:r>
          </w:p>
        </w:tc>
      </w:tr>
    </w:tbl>
    <w:p w14:paraId="44197CCC" w14:textId="413184E7" w:rsidR="001A4C6A" w:rsidRDefault="001A4C6A" w:rsidP="00156A53">
      <w:pPr>
        <w:spacing w:beforeLines="100" w:before="240"/>
        <w:rPr>
          <w:lang w:eastAsia="zh-TW"/>
        </w:rPr>
      </w:pPr>
      <w:r>
        <w:rPr>
          <w:lang w:eastAsia="zh-TW"/>
        </w:rPr>
        <w:t>The state machine</w:t>
      </w:r>
      <w:r w:rsidR="00C9171A">
        <w:rPr>
          <w:lang w:eastAsia="zh-TW"/>
        </w:rPr>
        <w:t xml:space="preserve"> with the idle time</w:t>
      </w:r>
      <w:r>
        <w:rPr>
          <w:lang w:eastAsia="zh-TW"/>
        </w:rPr>
        <w:t xml:space="preserve"> may prevent </w:t>
      </w:r>
      <w:r w:rsidRPr="001A4C6A">
        <w:rPr>
          <w:lang w:eastAsia="zh-TW"/>
        </w:rPr>
        <w:t xml:space="preserve">deep and frequent transients between different </w:t>
      </w:r>
      <w:r>
        <w:rPr>
          <w:lang w:eastAsia="zh-TW"/>
        </w:rPr>
        <w:t>modes, leading to large temperature gradients in the hardware components, increasing</w:t>
      </w:r>
      <w:r w:rsidRPr="001A4C6A">
        <w:rPr>
          <w:lang w:eastAsia="zh-TW"/>
        </w:rPr>
        <w:t xml:space="preserve"> their failure rates, thus augmenting the maintenance costs to fix or replace the BS</w:t>
      </w:r>
      <w:r>
        <w:rPr>
          <w:lang w:eastAsia="zh-TW"/>
        </w:rPr>
        <w:t xml:space="preserve"> </w:t>
      </w:r>
      <w:r>
        <w:rPr>
          <w:lang w:eastAsia="zh-TW"/>
        </w:rPr>
        <w:fldChar w:fldCharType="begin"/>
      </w:r>
      <w:r>
        <w:rPr>
          <w:lang w:eastAsia="zh-TW"/>
        </w:rPr>
        <w:instrText xml:space="preserve"> REF _Ref100666919 \n \h </w:instrText>
      </w:r>
      <w:r>
        <w:rPr>
          <w:lang w:eastAsia="zh-TW"/>
        </w:rPr>
      </w:r>
      <w:r>
        <w:rPr>
          <w:lang w:eastAsia="zh-TW"/>
        </w:rPr>
        <w:fldChar w:fldCharType="separate"/>
      </w:r>
      <w:r w:rsidR="00D371EC">
        <w:rPr>
          <w:lang w:eastAsia="zh-TW"/>
        </w:rPr>
        <w:t>[5]</w:t>
      </w:r>
      <w:r>
        <w:rPr>
          <w:lang w:eastAsia="zh-TW"/>
        </w:rPr>
        <w:fldChar w:fldCharType="end"/>
      </w:r>
      <w:r>
        <w:rPr>
          <w:lang w:eastAsia="zh-TW"/>
        </w:rPr>
        <w:t xml:space="preserve">. </w:t>
      </w:r>
      <w:r w:rsidR="00B93C71">
        <w:rPr>
          <w:lang w:eastAsia="zh-TW"/>
        </w:rPr>
        <w:t xml:space="preserve">For UE, </w:t>
      </w:r>
      <w:r w:rsidR="00C9171A">
        <w:rPr>
          <w:lang w:eastAsia="zh-TW"/>
        </w:rPr>
        <w:t>the idle time</w:t>
      </w:r>
      <w:r w:rsidR="000322EF">
        <w:rPr>
          <w:lang w:eastAsia="zh-TW"/>
        </w:rPr>
        <w:t xml:space="preserve"> may prevent delay</w:t>
      </w:r>
      <w:r w:rsidR="000B6C46">
        <w:rPr>
          <w:lang w:eastAsia="zh-TW"/>
        </w:rPr>
        <w:t xml:space="preserve"> and </w:t>
      </w:r>
      <w:r w:rsidR="00395CC4">
        <w:rPr>
          <w:lang w:eastAsia="zh-TW"/>
        </w:rPr>
        <w:t>a UPT drop.</w:t>
      </w:r>
    </w:p>
    <w:p w14:paraId="709F5730" w14:textId="2681BFB6" w:rsidR="001A4C6A" w:rsidRPr="00814003" w:rsidRDefault="001A4C6A" w:rsidP="001A4C6A">
      <w:pPr>
        <w:pStyle w:val="Proposal"/>
        <w:spacing w:before="240"/>
        <w:rPr>
          <w:lang w:eastAsia="zh-TW"/>
        </w:rPr>
      </w:pPr>
      <w:bookmarkStart w:id="7" w:name="_Toc102146337"/>
      <w:r w:rsidRPr="00D371EC">
        <w:rPr>
          <w:rFonts w:eastAsiaTheme="minorEastAsia"/>
          <w:lang w:eastAsia="zh-TW"/>
        </w:rPr>
        <w:t xml:space="preserve">Include a state machine for the transition between BS </w:t>
      </w:r>
      <w:r w:rsidR="00825D33" w:rsidRPr="00D371EC">
        <w:rPr>
          <w:rFonts w:eastAsiaTheme="minorEastAsia"/>
          <w:lang w:eastAsia="zh-TW"/>
        </w:rPr>
        <w:t>energy</w:t>
      </w:r>
      <w:r w:rsidRPr="00D371EC">
        <w:rPr>
          <w:rFonts w:eastAsiaTheme="minorEastAsia"/>
          <w:lang w:eastAsia="zh-TW"/>
        </w:rPr>
        <w:t xml:space="preserve"> states, including idle and transition time intervals.</w:t>
      </w:r>
      <w:bookmarkEnd w:id="7"/>
    </w:p>
    <w:p w14:paraId="42BDA708" w14:textId="77777777" w:rsidR="00814003" w:rsidRPr="00337A09" w:rsidRDefault="00814003" w:rsidP="00814003">
      <w:pPr>
        <w:pStyle w:val="BodyText"/>
        <w:jc w:val="center"/>
        <w:rPr>
          <w:lang w:eastAsia="zh-TW"/>
        </w:rPr>
      </w:pPr>
      <w:r w:rsidRPr="00337A09">
        <w:rPr>
          <w:rFonts w:hint="eastAsia"/>
          <w:noProof/>
        </w:rPr>
        <w:drawing>
          <wp:inline distT="0" distB="0" distL="0" distR="0" wp14:anchorId="09084E85" wp14:editId="1EB8F8EB">
            <wp:extent cx="2484299" cy="1908023"/>
            <wp:effectExtent l="0" t="0" r="0" b="0"/>
            <wp:docPr id="4" name="圖片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descr="Diagram&#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98562" cy="1918978"/>
                    </a:xfrm>
                    <a:prstGeom prst="rect">
                      <a:avLst/>
                    </a:prstGeom>
                    <a:noFill/>
                    <a:ln>
                      <a:noFill/>
                    </a:ln>
                  </pic:spPr>
                </pic:pic>
              </a:graphicData>
            </a:graphic>
          </wp:inline>
        </w:drawing>
      </w:r>
    </w:p>
    <w:p w14:paraId="00BDB653" w14:textId="77777777" w:rsidR="00814003" w:rsidRPr="00814003" w:rsidRDefault="00814003" w:rsidP="00814003">
      <w:pPr>
        <w:pStyle w:val="BodyText"/>
        <w:jc w:val="center"/>
        <w:rPr>
          <w:b/>
          <w:bCs/>
          <w:lang w:eastAsia="zh-TW"/>
        </w:rPr>
      </w:pPr>
      <w:bookmarkStart w:id="8" w:name="_Ref91583167"/>
      <w:r w:rsidRPr="00814003">
        <w:rPr>
          <w:b/>
          <w:bCs/>
        </w:rPr>
        <w:t xml:space="preserve">Figure </w:t>
      </w:r>
      <w:r w:rsidRPr="00814003">
        <w:rPr>
          <w:b/>
          <w:bCs/>
        </w:rPr>
        <w:fldChar w:fldCharType="begin"/>
      </w:r>
      <w:r w:rsidRPr="00814003">
        <w:rPr>
          <w:b/>
          <w:bCs/>
        </w:rPr>
        <w:instrText xml:space="preserve"> SEQ Figure \* ARABIC </w:instrText>
      </w:r>
      <w:r w:rsidRPr="00814003">
        <w:rPr>
          <w:b/>
          <w:bCs/>
        </w:rPr>
        <w:fldChar w:fldCharType="separate"/>
      </w:r>
      <w:r w:rsidRPr="00814003">
        <w:rPr>
          <w:b/>
          <w:bCs/>
          <w:noProof/>
        </w:rPr>
        <w:t>2</w:t>
      </w:r>
      <w:r w:rsidRPr="00814003">
        <w:rPr>
          <w:b/>
          <w:bCs/>
          <w:noProof/>
        </w:rPr>
        <w:fldChar w:fldCharType="end"/>
      </w:r>
      <w:bookmarkEnd w:id="8"/>
      <w:r w:rsidRPr="00814003">
        <w:rPr>
          <w:b/>
          <w:bCs/>
        </w:rPr>
        <w:t>: the state machine for energy states</w:t>
      </w:r>
    </w:p>
    <w:p w14:paraId="0FC0FDF4" w14:textId="62986531" w:rsidR="00A02827" w:rsidRDefault="00A02827" w:rsidP="00A02827">
      <w:pPr>
        <w:pStyle w:val="Heading2"/>
        <w:rPr>
          <w:lang w:eastAsia="zh-TW"/>
        </w:rPr>
      </w:pPr>
      <w:r>
        <w:rPr>
          <w:lang w:eastAsia="zh-TW"/>
        </w:rPr>
        <w:t xml:space="preserve">BS </w:t>
      </w:r>
      <w:r>
        <w:rPr>
          <w:rFonts w:hint="eastAsia"/>
          <w:lang w:eastAsia="zh-TW"/>
        </w:rPr>
        <w:t>U</w:t>
      </w:r>
      <w:r>
        <w:rPr>
          <w:lang w:eastAsia="zh-TW"/>
        </w:rPr>
        <w:t>L energy consumption model</w:t>
      </w:r>
    </w:p>
    <w:p w14:paraId="6CB56150" w14:textId="406CAE66" w:rsidR="00830B34" w:rsidRDefault="00830B34" w:rsidP="00830B34">
      <w:pPr>
        <w:rPr>
          <w:lang w:val="en-GB" w:eastAsia="zh-TW"/>
        </w:rPr>
      </w:pPr>
      <w:r w:rsidRPr="00830B34">
        <w:rPr>
          <w:lang w:val="en-GB" w:eastAsia="zh-TW"/>
        </w:rPr>
        <w:t xml:space="preserve">For the active state, </w:t>
      </w:r>
      <w:r>
        <w:rPr>
          <w:lang w:val="en-GB" w:eastAsia="zh-TW"/>
        </w:rPr>
        <w:t xml:space="preserve">companies could define </w:t>
      </w:r>
      <w:r w:rsidRPr="00830B34">
        <w:rPr>
          <w:lang w:val="en-GB" w:eastAsia="zh-TW"/>
        </w:rPr>
        <w:t>the power consumption for DL and UL separately</w:t>
      </w:r>
      <w:r>
        <w:rPr>
          <w:lang w:val="en-GB" w:eastAsia="zh-TW"/>
        </w:rPr>
        <w:t xml:space="preserve">. However, we found that the DL dominates BS energy consumption. For example, </w:t>
      </w:r>
      <w:r w:rsidRPr="00830B34">
        <w:rPr>
          <w:lang w:val="en-GB" w:eastAsia="zh-TW"/>
        </w:rPr>
        <w:t>the power amplifier</w:t>
      </w:r>
      <w:r>
        <w:rPr>
          <w:lang w:val="en-GB" w:eastAsia="zh-TW"/>
        </w:rPr>
        <w:t>, transceivers,</w:t>
      </w:r>
      <w:r w:rsidRPr="00830B34">
        <w:rPr>
          <w:lang w:val="en-GB" w:eastAsia="zh-TW"/>
        </w:rPr>
        <w:t xml:space="preserve"> and cables have been identified as the largest energy consumer, typically using about 65% of BS energy</w:t>
      </w:r>
      <w:r>
        <w:rPr>
          <w:lang w:val="en-GB" w:eastAsia="zh-TW"/>
        </w:rPr>
        <w:t xml:space="preserve"> </w:t>
      </w:r>
      <w:r>
        <w:rPr>
          <w:lang w:val="en-GB" w:eastAsia="zh-TW"/>
        </w:rPr>
        <w:fldChar w:fldCharType="begin"/>
      </w:r>
      <w:r>
        <w:rPr>
          <w:lang w:val="en-GB" w:eastAsia="zh-TW"/>
        </w:rPr>
        <w:instrText xml:space="preserve"> REF _Ref100666919 \n \h </w:instrText>
      </w:r>
      <w:r>
        <w:rPr>
          <w:lang w:val="en-GB" w:eastAsia="zh-TW"/>
        </w:rPr>
      </w:r>
      <w:r>
        <w:rPr>
          <w:lang w:val="en-GB" w:eastAsia="zh-TW"/>
        </w:rPr>
        <w:fldChar w:fldCharType="separate"/>
      </w:r>
      <w:r w:rsidR="00D371EC">
        <w:rPr>
          <w:lang w:val="en-GB" w:eastAsia="zh-TW"/>
        </w:rPr>
        <w:t>[5]</w:t>
      </w:r>
      <w:r>
        <w:rPr>
          <w:lang w:val="en-GB" w:eastAsia="zh-TW"/>
        </w:rPr>
        <w:fldChar w:fldCharType="end"/>
      </w:r>
      <w:r w:rsidRPr="00830B34">
        <w:rPr>
          <w:lang w:val="en-GB" w:eastAsia="zh-TW"/>
        </w:rPr>
        <w:t>.</w:t>
      </w:r>
      <w:r>
        <w:rPr>
          <w:lang w:val="en-GB" w:eastAsia="zh-TW"/>
        </w:rPr>
        <w:t xml:space="preserve"> </w:t>
      </w:r>
    </w:p>
    <w:p w14:paraId="455A0C54" w14:textId="6625CFBE" w:rsidR="00830B34" w:rsidRDefault="00830B34" w:rsidP="00830B34">
      <w:pPr>
        <w:rPr>
          <w:lang w:val="en-GB" w:eastAsia="zh-TW"/>
        </w:rPr>
      </w:pPr>
      <w:r>
        <w:rPr>
          <w:lang w:val="en-GB" w:eastAsia="zh-TW"/>
        </w:rPr>
        <w:t xml:space="preserve">Also, any interaction between the DL and UL sleep modes would complicate the BS energy model. For example, it may need discussions about whether a UL reception should stop a DL sleep mode or whether a DL sleep mode implies BS turning off UL hardware components. </w:t>
      </w:r>
    </w:p>
    <w:p w14:paraId="4EEBBDF6" w14:textId="7998A2E2" w:rsidR="00830B34" w:rsidRPr="00830B34" w:rsidRDefault="00830B34" w:rsidP="00830B34">
      <w:pPr>
        <w:pStyle w:val="Proposal"/>
        <w:spacing w:before="240"/>
        <w:rPr>
          <w:lang w:val="en-GB" w:eastAsia="zh-TW"/>
        </w:rPr>
      </w:pPr>
      <w:bookmarkStart w:id="9" w:name="_Toc102146338"/>
      <w:r>
        <w:rPr>
          <w:rFonts w:eastAsiaTheme="minorEastAsia"/>
          <w:lang w:val="en-GB" w:eastAsia="zh-TW"/>
        </w:rPr>
        <w:t xml:space="preserve">Consider </w:t>
      </w:r>
      <w:r w:rsidRPr="00830B34">
        <w:rPr>
          <w:lang w:val="en-GB" w:eastAsia="zh-TW"/>
        </w:rPr>
        <w:t xml:space="preserve">the power consumption for DL and UL </w:t>
      </w:r>
      <w:r>
        <w:rPr>
          <w:lang w:val="en-GB" w:eastAsia="zh-TW"/>
        </w:rPr>
        <w:t xml:space="preserve">are defined </w:t>
      </w:r>
      <w:r w:rsidRPr="00830B34">
        <w:rPr>
          <w:lang w:val="en-GB" w:eastAsia="zh-TW"/>
        </w:rPr>
        <w:t>separately</w:t>
      </w:r>
      <w:r w:rsidR="003F3E3F">
        <w:rPr>
          <w:lang w:val="en-GB" w:eastAsia="zh-TW"/>
        </w:rPr>
        <w:t>. FFS whether to prioritize DL energy savings.</w:t>
      </w:r>
      <w:bookmarkEnd w:id="9"/>
      <w:r w:rsidR="003F3E3F">
        <w:rPr>
          <w:lang w:val="en-GB" w:eastAsia="zh-TW"/>
        </w:rPr>
        <w:t xml:space="preserve"> </w:t>
      </w:r>
    </w:p>
    <w:p w14:paraId="12D4BDA6" w14:textId="502AAD47" w:rsidR="00156A53" w:rsidRPr="00337A09" w:rsidRDefault="00825D33" w:rsidP="00825D33">
      <w:pPr>
        <w:pStyle w:val="Heading2"/>
        <w:spacing w:before="360"/>
        <w:ind w:left="578" w:hanging="578"/>
        <w:rPr>
          <w:lang w:val="en-US" w:eastAsia="zh-TW"/>
        </w:rPr>
      </w:pPr>
      <w:r>
        <w:rPr>
          <w:lang w:val="en-US" w:eastAsia="zh-TW"/>
        </w:rPr>
        <w:t>Energy</w:t>
      </w:r>
      <w:r w:rsidR="00156A53" w:rsidRPr="00337A09">
        <w:rPr>
          <w:lang w:val="en-US" w:eastAsia="zh-TW"/>
        </w:rPr>
        <w:t xml:space="preserve"> </w:t>
      </w:r>
      <w:r w:rsidR="001A4C6A">
        <w:rPr>
          <w:lang w:val="en-US" w:eastAsia="zh-TW"/>
        </w:rPr>
        <w:t>C</w:t>
      </w:r>
      <w:r w:rsidR="00156A53" w:rsidRPr="00337A09">
        <w:rPr>
          <w:lang w:val="en-US" w:eastAsia="zh-TW"/>
        </w:rPr>
        <w:t xml:space="preserve">onsumption </w:t>
      </w:r>
      <w:r w:rsidR="001A4C6A">
        <w:rPr>
          <w:lang w:val="en-US" w:eastAsia="zh-TW"/>
        </w:rPr>
        <w:t>S</w:t>
      </w:r>
      <w:r w:rsidR="00156A53" w:rsidRPr="00337A09">
        <w:rPr>
          <w:lang w:val="en-US" w:eastAsia="zh-TW"/>
        </w:rPr>
        <w:t xml:space="preserve">caling </w:t>
      </w:r>
    </w:p>
    <w:p w14:paraId="346E23BA" w14:textId="1CA36BCF" w:rsidR="001A4C6A" w:rsidRDefault="001A4C6A" w:rsidP="00156A53">
      <w:pPr>
        <w:pStyle w:val="Caption"/>
        <w:jc w:val="both"/>
        <w:rPr>
          <w:b w:val="0"/>
          <w:lang w:eastAsia="zh-TW"/>
        </w:rPr>
      </w:pPr>
      <w:r>
        <w:rPr>
          <w:b w:val="0"/>
          <w:lang w:eastAsia="zh-TW"/>
        </w:rPr>
        <w:t xml:space="preserve">The BS </w:t>
      </w:r>
      <w:r w:rsidR="00825D33">
        <w:rPr>
          <w:b w:val="0"/>
          <w:lang w:eastAsia="zh-TW"/>
        </w:rPr>
        <w:t>energy</w:t>
      </w:r>
      <w:r>
        <w:rPr>
          <w:b w:val="0"/>
          <w:lang w:eastAsia="zh-TW"/>
        </w:rPr>
        <w:t xml:space="preserve"> consumption scaling aims to adapt different BS types and configurations.</w:t>
      </w:r>
      <w:r w:rsidR="00337A09">
        <w:rPr>
          <w:b w:val="0"/>
          <w:lang w:eastAsia="zh-TW"/>
        </w:rPr>
        <w:t xml:space="preserve"> </w:t>
      </w:r>
      <w:r>
        <w:rPr>
          <w:b w:val="0"/>
          <w:lang w:eastAsia="zh-TW"/>
        </w:rPr>
        <w:t xml:space="preserve">For example, when another BS has a different setting, e.g., using a 20Mhz BW rather than 100Mhz, it can adjust the relative </w:t>
      </w:r>
      <w:r w:rsidR="00825D33">
        <w:rPr>
          <w:b w:val="0"/>
          <w:lang w:eastAsia="zh-TW"/>
        </w:rPr>
        <w:t>energy</w:t>
      </w:r>
      <w:r>
        <w:rPr>
          <w:b w:val="0"/>
          <w:lang w:eastAsia="zh-TW"/>
        </w:rPr>
        <w:t xml:space="preserve"> by the BS </w:t>
      </w:r>
      <w:r w:rsidR="00825D33">
        <w:rPr>
          <w:b w:val="0"/>
          <w:lang w:eastAsia="zh-TW"/>
        </w:rPr>
        <w:t>energy</w:t>
      </w:r>
      <w:r>
        <w:rPr>
          <w:b w:val="0"/>
          <w:lang w:eastAsia="zh-TW"/>
        </w:rPr>
        <w:t xml:space="preserve"> model in </w:t>
      </w:r>
      <w:r w:rsidRPr="001A4C6A">
        <w:rPr>
          <w:b w:val="0"/>
          <w:lang w:eastAsia="zh-TW"/>
        </w:rPr>
        <w:fldChar w:fldCharType="begin"/>
      </w:r>
      <w:r w:rsidRPr="001A4C6A">
        <w:rPr>
          <w:b w:val="0"/>
          <w:lang w:eastAsia="zh-TW"/>
        </w:rPr>
        <w:instrText xml:space="preserve"> REF _Ref91671400 \h  \* MERGEFORMAT </w:instrText>
      </w:r>
      <w:r w:rsidRPr="001A4C6A">
        <w:rPr>
          <w:b w:val="0"/>
          <w:lang w:eastAsia="zh-TW"/>
        </w:rPr>
      </w:r>
      <w:r w:rsidRPr="001A4C6A">
        <w:rPr>
          <w:b w:val="0"/>
          <w:lang w:eastAsia="zh-TW"/>
        </w:rPr>
        <w:fldChar w:fldCharType="separate"/>
      </w:r>
      <w:r w:rsidR="00D371EC" w:rsidRPr="00D371EC">
        <w:rPr>
          <w:rFonts w:ascii="Calibri" w:eastAsia="DengXian" w:hAnsi="Calibri" w:cs="Calibri"/>
          <w:b w:val="0"/>
          <w:lang w:val="en-GB"/>
        </w:rPr>
        <w:t xml:space="preserve">Table </w:t>
      </w:r>
      <w:r w:rsidR="00D371EC">
        <w:rPr>
          <w:rFonts w:ascii="Calibri" w:eastAsia="DengXian" w:hAnsi="Calibri" w:cs="Calibri"/>
          <w:b w:val="0"/>
          <w:noProof/>
          <w:lang w:val="en-GB"/>
        </w:rPr>
        <w:t>1</w:t>
      </w:r>
      <w:r w:rsidRPr="001A4C6A">
        <w:rPr>
          <w:b w:val="0"/>
          <w:lang w:eastAsia="zh-TW"/>
        </w:rPr>
        <w:fldChar w:fldCharType="end"/>
      </w:r>
      <w:r>
        <w:rPr>
          <w:b w:val="0"/>
          <w:lang w:eastAsia="zh-TW"/>
        </w:rPr>
        <w:t xml:space="preserve"> and the BS </w:t>
      </w:r>
      <w:r w:rsidR="00825D33">
        <w:rPr>
          <w:b w:val="0"/>
          <w:lang w:eastAsia="zh-TW"/>
        </w:rPr>
        <w:t>energy</w:t>
      </w:r>
      <w:r>
        <w:rPr>
          <w:b w:val="0"/>
          <w:lang w:eastAsia="zh-TW"/>
        </w:rPr>
        <w:t xml:space="preserve"> scaling factor</w:t>
      </w:r>
      <w:r w:rsidRPr="001A4C6A">
        <w:rPr>
          <w:b w:val="0"/>
          <w:lang w:eastAsia="zh-TW"/>
        </w:rPr>
        <w:t xml:space="preserve">s in </w:t>
      </w:r>
      <w:r w:rsidRPr="001A4C6A">
        <w:rPr>
          <w:b w:val="0"/>
          <w:lang w:eastAsia="zh-TW"/>
        </w:rPr>
        <w:fldChar w:fldCharType="begin"/>
      </w:r>
      <w:r w:rsidRPr="001A4C6A">
        <w:rPr>
          <w:b w:val="0"/>
          <w:lang w:eastAsia="zh-TW"/>
        </w:rPr>
        <w:instrText xml:space="preserve"> REF _Ref92098895 \h  \* MERGEFORMAT </w:instrText>
      </w:r>
      <w:r w:rsidRPr="001A4C6A">
        <w:rPr>
          <w:b w:val="0"/>
          <w:lang w:eastAsia="zh-TW"/>
        </w:rPr>
      </w:r>
      <w:r w:rsidRPr="001A4C6A">
        <w:rPr>
          <w:b w:val="0"/>
          <w:lang w:eastAsia="zh-TW"/>
        </w:rPr>
        <w:fldChar w:fldCharType="separate"/>
      </w:r>
      <w:r w:rsidR="00D371EC" w:rsidRPr="00D371EC">
        <w:rPr>
          <w:b w:val="0"/>
        </w:rPr>
        <w:t xml:space="preserve">Table </w:t>
      </w:r>
      <w:r w:rsidR="00D371EC" w:rsidRPr="00D371EC">
        <w:rPr>
          <w:b w:val="0"/>
          <w:noProof/>
        </w:rPr>
        <w:t>3</w:t>
      </w:r>
      <w:r w:rsidRPr="001A4C6A">
        <w:rPr>
          <w:b w:val="0"/>
          <w:lang w:eastAsia="zh-TW"/>
        </w:rPr>
        <w:fldChar w:fldCharType="end"/>
      </w:r>
      <w:r>
        <w:rPr>
          <w:b w:val="0"/>
          <w:lang w:eastAsia="zh-TW"/>
        </w:rPr>
        <w:t>.</w:t>
      </w:r>
    </w:p>
    <w:p w14:paraId="06C35C6B" w14:textId="3866D58B" w:rsidR="00A02827" w:rsidRPr="00957C1D" w:rsidRDefault="00957C1D" w:rsidP="00A02827">
      <w:pPr>
        <w:rPr>
          <w:highlight w:val="cyan"/>
          <w:lang w:eastAsia="zh-TW"/>
        </w:rPr>
      </w:pPr>
      <w:r w:rsidRPr="00957C1D">
        <w:rPr>
          <w:lang w:eastAsia="zh-TW"/>
        </w:rPr>
        <w:t xml:space="preserve">For the power consumption of </w:t>
      </w:r>
      <w:r>
        <w:rPr>
          <w:lang w:eastAsia="zh-TW"/>
        </w:rPr>
        <w:t>a power amplifier (</w:t>
      </w:r>
      <w:r w:rsidRPr="00957C1D">
        <w:rPr>
          <w:lang w:eastAsia="zh-TW"/>
        </w:rPr>
        <w:t>PA</w:t>
      </w:r>
      <w:r>
        <w:rPr>
          <w:lang w:eastAsia="zh-TW"/>
        </w:rPr>
        <w:t>)</w:t>
      </w:r>
      <w:r w:rsidRPr="00957C1D">
        <w:rPr>
          <w:lang w:eastAsia="zh-TW"/>
        </w:rPr>
        <w:t>, no explicit modeling is present</w:t>
      </w:r>
      <w:r>
        <w:rPr>
          <w:lang w:eastAsia="zh-TW"/>
        </w:rPr>
        <w:t xml:space="preserve"> for the power back-off and the PA efficiency. We</w:t>
      </w:r>
      <w:r w:rsidRPr="00957C1D">
        <w:rPr>
          <w:lang w:eastAsia="zh-TW"/>
        </w:rPr>
        <w:t xml:space="preserve"> </w:t>
      </w:r>
      <w:r>
        <w:rPr>
          <w:lang w:eastAsia="zh-TW"/>
        </w:rPr>
        <w:t xml:space="preserve">prefer leaving this PA evaluation to RAN4, considering no RAN1 spec impact on </w:t>
      </w:r>
      <w:r w:rsidRPr="00957C1D">
        <w:rPr>
          <w:lang w:eastAsia="zh-TW"/>
        </w:rPr>
        <w:t>EVM</w:t>
      </w:r>
      <w:r>
        <w:rPr>
          <w:lang w:eastAsia="zh-TW"/>
        </w:rPr>
        <w:t xml:space="preserve">. </w:t>
      </w:r>
    </w:p>
    <w:p w14:paraId="68AD4BDF" w14:textId="6CFC8BCF" w:rsidR="00156A53" w:rsidRPr="008A45AB" w:rsidRDefault="001A4C6A" w:rsidP="00156A53">
      <w:pPr>
        <w:pStyle w:val="Proposal"/>
        <w:spacing w:before="240"/>
      </w:pPr>
      <w:bookmarkStart w:id="10" w:name="_Ref92375788"/>
      <w:bookmarkStart w:id="11" w:name="_Toc95403812"/>
      <w:bookmarkStart w:id="12" w:name="_Toc102146339"/>
      <w:r w:rsidRPr="008A45AB">
        <w:t xml:space="preserve">Include </w:t>
      </w:r>
      <w:r w:rsidR="00156A53" w:rsidRPr="008A45AB">
        <w:rPr>
          <w:rFonts w:eastAsiaTheme="minorEastAsia"/>
          <w:lang w:eastAsia="zh-TW"/>
        </w:rPr>
        <w:t>resource utilization</w:t>
      </w:r>
      <w:r w:rsidR="00957C1D" w:rsidRPr="008A45AB">
        <w:rPr>
          <w:rFonts w:eastAsiaTheme="minorEastAsia"/>
          <w:lang w:eastAsia="zh-TW"/>
        </w:rPr>
        <w:t xml:space="preserve"> (RU)</w:t>
      </w:r>
      <w:r w:rsidR="00156A53" w:rsidRPr="008A45AB">
        <w:rPr>
          <w:rFonts w:eastAsiaTheme="minorEastAsia"/>
          <w:lang w:eastAsia="zh-TW"/>
        </w:rPr>
        <w:t xml:space="preserve">, </w:t>
      </w:r>
      <w:r w:rsidRPr="008A45AB">
        <w:rPr>
          <w:rFonts w:eastAsiaTheme="minorEastAsia"/>
          <w:lang w:eastAsia="zh-TW"/>
        </w:rPr>
        <w:t xml:space="preserve">the </w:t>
      </w:r>
      <w:r w:rsidR="00156A53" w:rsidRPr="008A45AB">
        <w:rPr>
          <w:rFonts w:eastAsiaTheme="minorEastAsia"/>
          <w:lang w:eastAsia="zh-TW"/>
        </w:rPr>
        <w:t>TX antenna number</w:t>
      </w:r>
      <w:r w:rsidR="00957C1D" w:rsidRPr="008A45AB">
        <w:rPr>
          <w:rFonts w:eastAsiaTheme="minorEastAsia"/>
          <w:lang w:eastAsia="zh-TW"/>
        </w:rPr>
        <w:t xml:space="preserve"> (TxRU)</w:t>
      </w:r>
      <w:r w:rsidR="00632F94" w:rsidRPr="008A45AB">
        <w:rPr>
          <w:rFonts w:eastAsiaTheme="minorEastAsia"/>
          <w:lang w:eastAsia="zh-TW"/>
        </w:rPr>
        <w:t>,</w:t>
      </w:r>
      <w:r w:rsidR="00156A53" w:rsidRPr="008A45AB">
        <w:rPr>
          <w:rFonts w:eastAsiaTheme="minorEastAsia"/>
          <w:lang w:eastAsia="zh-TW"/>
        </w:rPr>
        <w:t xml:space="preserve"> </w:t>
      </w:r>
      <w:r w:rsidR="00FC4999" w:rsidRPr="008A45AB">
        <w:rPr>
          <w:rFonts w:eastAsiaTheme="minorEastAsia"/>
          <w:lang w:eastAsia="zh-TW"/>
        </w:rPr>
        <w:t xml:space="preserve">the </w:t>
      </w:r>
      <w:r w:rsidRPr="008A45AB">
        <w:rPr>
          <w:rFonts w:eastAsiaTheme="minorEastAsia"/>
          <w:lang w:eastAsia="zh-TW"/>
        </w:rPr>
        <w:t xml:space="preserve">carrier component </w:t>
      </w:r>
      <w:r w:rsidR="00156A53" w:rsidRPr="008A45AB">
        <w:rPr>
          <w:rFonts w:eastAsiaTheme="minorEastAsia"/>
          <w:lang w:eastAsia="zh-TW"/>
        </w:rPr>
        <w:t>number</w:t>
      </w:r>
      <w:r w:rsidR="00957C1D" w:rsidRPr="008A45AB">
        <w:rPr>
          <w:rFonts w:eastAsiaTheme="minorEastAsia"/>
          <w:lang w:eastAsia="zh-TW"/>
        </w:rPr>
        <w:t xml:space="preserve"> (CC), and transmission power </w:t>
      </w:r>
      <w:r w:rsidRPr="008A45AB">
        <w:rPr>
          <w:rFonts w:eastAsiaTheme="minorEastAsia"/>
          <w:lang w:eastAsia="zh-TW"/>
        </w:rPr>
        <w:t xml:space="preserve">in the BS </w:t>
      </w:r>
      <w:r w:rsidR="00825D33" w:rsidRPr="008A45AB">
        <w:rPr>
          <w:rFonts w:eastAsiaTheme="minorEastAsia"/>
          <w:lang w:eastAsia="zh-TW"/>
        </w:rPr>
        <w:t>energy</w:t>
      </w:r>
      <w:r w:rsidRPr="008A45AB">
        <w:rPr>
          <w:rFonts w:eastAsiaTheme="minorEastAsia"/>
          <w:lang w:eastAsia="zh-TW"/>
        </w:rPr>
        <w:t xml:space="preserve"> consumption scaling</w:t>
      </w:r>
      <w:r w:rsidR="00156A53" w:rsidRPr="008A45AB">
        <w:rPr>
          <w:rFonts w:eastAsiaTheme="minorEastAsia"/>
          <w:lang w:eastAsia="zh-TW"/>
        </w:rPr>
        <w:t>.</w:t>
      </w:r>
      <w:bookmarkEnd w:id="10"/>
      <w:bookmarkEnd w:id="11"/>
      <w:bookmarkEnd w:id="12"/>
    </w:p>
    <w:p w14:paraId="55EBB668" w14:textId="77777777" w:rsidR="008A45AB" w:rsidRPr="008A45AB" w:rsidRDefault="008A45AB" w:rsidP="008A45AB">
      <w:pPr>
        <w:pStyle w:val="BodyText"/>
        <w:jc w:val="center"/>
        <w:rPr>
          <w:b/>
          <w:bCs/>
        </w:rPr>
      </w:pPr>
      <w:bookmarkStart w:id="13" w:name="_Ref92098895"/>
      <w:r w:rsidRPr="008A45AB">
        <w:rPr>
          <w:b/>
          <w:bCs/>
        </w:rPr>
        <w:t xml:space="preserve">Table </w:t>
      </w:r>
      <w:r w:rsidRPr="008A45AB">
        <w:rPr>
          <w:b/>
          <w:bCs/>
        </w:rPr>
        <w:fldChar w:fldCharType="begin"/>
      </w:r>
      <w:r w:rsidRPr="008A45AB">
        <w:rPr>
          <w:b/>
          <w:bCs/>
        </w:rPr>
        <w:instrText xml:space="preserve"> SEQ Table \* ARABIC </w:instrText>
      </w:r>
      <w:r w:rsidRPr="008A45AB">
        <w:rPr>
          <w:b/>
          <w:bCs/>
        </w:rPr>
        <w:fldChar w:fldCharType="separate"/>
      </w:r>
      <w:r w:rsidRPr="008A45AB">
        <w:rPr>
          <w:b/>
          <w:bCs/>
          <w:noProof/>
        </w:rPr>
        <w:t>3</w:t>
      </w:r>
      <w:r w:rsidRPr="008A45AB">
        <w:rPr>
          <w:b/>
          <w:bCs/>
          <w:noProof/>
        </w:rPr>
        <w:fldChar w:fldCharType="end"/>
      </w:r>
      <w:bookmarkEnd w:id="13"/>
      <w:r w:rsidRPr="008A45AB">
        <w:rPr>
          <w:b/>
          <w:bCs/>
        </w:rPr>
        <w:t>: BS energy consumption scaling for FR1</w:t>
      </w:r>
    </w:p>
    <w:tbl>
      <w:tblPr>
        <w:tblStyle w:val="TableGrid"/>
        <w:tblW w:w="5000" w:type="pct"/>
        <w:tblLook w:val="04A0" w:firstRow="1" w:lastRow="0" w:firstColumn="1" w:lastColumn="0" w:noHBand="0" w:noVBand="1"/>
      </w:tblPr>
      <w:tblGrid>
        <w:gridCol w:w="1344"/>
        <w:gridCol w:w="5672"/>
        <w:gridCol w:w="2334"/>
      </w:tblGrid>
      <w:tr w:rsidR="008A45AB" w:rsidRPr="00957C1D" w14:paraId="2867F386" w14:textId="77777777" w:rsidTr="0003357F">
        <w:trPr>
          <w:trHeight w:val="281"/>
        </w:trPr>
        <w:tc>
          <w:tcPr>
            <w:tcW w:w="719" w:type="pct"/>
            <w:shd w:val="clear" w:color="auto" w:fill="F2F2F2" w:themeFill="background1" w:themeFillShade="F2"/>
            <w:vAlign w:val="center"/>
            <w:hideMark/>
          </w:tcPr>
          <w:p w14:paraId="4EC18EE5" w14:textId="77777777" w:rsidR="008A45AB" w:rsidRPr="00957C1D" w:rsidRDefault="008A45AB" w:rsidP="008A45AB">
            <w:pPr>
              <w:pStyle w:val="BodyText"/>
              <w:rPr>
                <w:rFonts w:cstheme="minorHAnsi"/>
                <w:b/>
                <w:bCs/>
                <w:lang w:eastAsia="zh-TW"/>
              </w:rPr>
            </w:pPr>
            <w:r w:rsidRPr="00957C1D">
              <w:rPr>
                <w:rFonts w:cstheme="minorHAnsi"/>
                <w:b/>
                <w:bCs/>
                <w:lang w:eastAsia="zh-TW"/>
              </w:rPr>
              <w:t>Scaling</w:t>
            </w:r>
          </w:p>
        </w:tc>
        <w:tc>
          <w:tcPr>
            <w:tcW w:w="3033" w:type="pct"/>
            <w:shd w:val="clear" w:color="auto" w:fill="F2F2F2" w:themeFill="background1" w:themeFillShade="F2"/>
            <w:vAlign w:val="center"/>
            <w:hideMark/>
          </w:tcPr>
          <w:p w14:paraId="7293BC3B" w14:textId="77777777" w:rsidR="008A45AB" w:rsidRPr="00957C1D" w:rsidRDefault="008A45AB" w:rsidP="008A45AB">
            <w:pPr>
              <w:pStyle w:val="BodyText"/>
              <w:rPr>
                <w:rFonts w:cstheme="minorHAnsi"/>
                <w:b/>
                <w:bCs/>
              </w:rPr>
            </w:pPr>
            <w:r w:rsidRPr="00957C1D">
              <w:rPr>
                <w:rFonts w:cstheme="minorHAnsi"/>
                <w:b/>
                <w:bCs/>
              </w:rPr>
              <w:t>Proposal</w:t>
            </w:r>
          </w:p>
          <w:p w14:paraId="28A929DB" w14:textId="77777777" w:rsidR="008A45AB" w:rsidRPr="00957C1D" w:rsidRDefault="008A45AB" w:rsidP="008A45AB">
            <w:pPr>
              <w:pStyle w:val="BodyText"/>
              <w:rPr>
                <w:rFonts w:cstheme="minorHAnsi"/>
                <w:b/>
                <w:bCs/>
                <w:lang w:eastAsia="zh-TW"/>
              </w:rPr>
            </w:pPr>
          </w:p>
        </w:tc>
        <w:tc>
          <w:tcPr>
            <w:tcW w:w="1248" w:type="pct"/>
            <w:shd w:val="clear" w:color="auto" w:fill="F2F2F2" w:themeFill="background1" w:themeFillShade="F2"/>
            <w:vAlign w:val="center"/>
            <w:hideMark/>
          </w:tcPr>
          <w:p w14:paraId="7CB78B4D" w14:textId="77777777" w:rsidR="008A45AB" w:rsidRPr="00957C1D" w:rsidRDefault="008A45AB" w:rsidP="008A45AB">
            <w:pPr>
              <w:pStyle w:val="BodyText"/>
              <w:rPr>
                <w:rFonts w:cstheme="minorHAnsi"/>
                <w:b/>
                <w:bCs/>
                <w:lang w:eastAsia="zh-TW"/>
              </w:rPr>
            </w:pPr>
            <w:r w:rsidRPr="00957C1D">
              <w:rPr>
                <w:rFonts w:cstheme="minorHAnsi"/>
                <w:b/>
                <w:bCs/>
              </w:rPr>
              <w:t>Comment</w:t>
            </w:r>
          </w:p>
        </w:tc>
      </w:tr>
      <w:tr w:rsidR="008A45AB" w:rsidRPr="00957C1D" w14:paraId="781A6633" w14:textId="77777777" w:rsidTr="0003357F">
        <w:trPr>
          <w:trHeight w:val="613"/>
        </w:trPr>
        <w:tc>
          <w:tcPr>
            <w:tcW w:w="719" w:type="pct"/>
            <w:vAlign w:val="center"/>
          </w:tcPr>
          <w:p w14:paraId="36F61A8C" w14:textId="77777777" w:rsidR="008A45AB" w:rsidRPr="00957C1D" w:rsidRDefault="008A45AB" w:rsidP="008A45AB">
            <w:pPr>
              <w:pStyle w:val="BodyText"/>
              <w:rPr>
                <w:rFonts w:cstheme="minorHAnsi"/>
                <w:lang w:eastAsia="zh-TW"/>
              </w:rPr>
            </w:pPr>
            <w:r w:rsidRPr="00957C1D">
              <w:rPr>
                <w:rFonts w:cstheme="minorHAnsi"/>
              </w:rPr>
              <w:t>Resource utilization</w:t>
            </w:r>
            <w:r w:rsidRPr="00957C1D">
              <w:rPr>
                <w:rFonts w:cstheme="minorHAnsi"/>
                <w:lang w:eastAsia="zh-TW"/>
              </w:rPr>
              <w:t xml:space="preserve"> </w:t>
            </w:r>
          </w:p>
        </w:tc>
        <w:tc>
          <w:tcPr>
            <w:tcW w:w="3033" w:type="pct"/>
            <w:vAlign w:val="center"/>
          </w:tcPr>
          <w:p w14:paraId="1A652F8C" w14:textId="77777777" w:rsidR="008A45AB" w:rsidRPr="00957C1D" w:rsidRDefault="008A45AB" w:rsidP="008A45AB">
            <w:pPr>
              <w:pStyle w:val="BodyText"/>
              <w:rPr>
                <w:rFonts w:eastAsiaTheme="minorEastAsia" w:cstheme="minorHAnsi"/>
                <w:lang w:eastAsia="zh-TW"/>
              </w:rPr>
            </w:pPr>
            <w:r w:rsidRPr="00957C1D">
              <w:rPr>
                <w:rFonts w:cstheme="minorHAnsi"/>
              </w:rPr>
              <w:t xml:space="preserve">Scaling of X MHz = 0.4 + 0.6 * (X - 20) / 80. Linear interpolation for intermediate bandwidths. Valid only for X = 10, 20, 40, 80, 100, and </w:t>
            </w:r>
            <w:r w:rsidRPr="00957C1D">
              <w:rPr>
                <w:rFonts w:eastAsiaTheme="minorEastAsia" w:cstheme="minorHAnsi"/>
                <w:lang w:eastAsia="zh-TW"/>
              </w:rPr>
              <w:t>200.</w:t>
            </w:r>
          </w:p>
        </w:tc>
        <w:tc>
          <w:tcPr>
            <w:tcW w:w="1248" w:type="pct"/>
            <w:vMerge w:val="restart"/>
            <w:vAlign w:val="center"/>
          </w:tcPr>
          <w:p w14:paraId="36DDDAA9" w14:textId="77777777" w:rsidR="008A45AB" w:rsidRPr="00957C1D" w:rsidRDefault="008A45AB" w:rsidP="008A45AB">
            <w:pPr>
              <w:pStyle w:val="BodyText"/>
              <w:rPr>
                <w:rFonts w:cstheme="minorHAnsi"/>
                <w:lang w:eastAsia="zh-TW"/>
              </w:rPr>
            </w:pPr>
            <w:r w:rsidRPr="00957C1D">
              <w:rPr>
                <w:rFonts w:cstheme="minorHAnsi"/>
              </w:rPr>
              <w:t>Analogous to TR 38.840</w:t>
            </w:r>
          </w:p>
        </w:tc>
      </w:tr>
      <w:tr w:rsidR="008A45AB" w:rsidRPr="00957C1D" w14:paraId="4661D9E4" w14:textId="77777777" w:rsidTr="0003357F">
        <w:trPr>
          <w:trHeight w:val="86"/>
        </w:trPr>
        <w:tc>
          <w:tcPr>
            <w:tcW w:w="719" w:type="pct"/>
            <w:vAlign w:val="center"/>
          </w:tcPr>
          <w:p w14:paraId="27CFA671" w14:textId="77777777" w:rsidR="008A45AB" w:rsidRPr="00957C1D" w:rsidRDefault="008A45AB" w:rsidP="008A45AB">
            <w:pPr>
              <w:pStyle w:val="BodyText"/>
              <w:rPr>
                <w:rFonts w:cstheme="minorHAnsi"/>
                <w:lang w:eastAsia="zh-TW"/>
              </w:rPr>
            </w:pPr>
            <w:r w:rsidRPr="00957C1D">
              <w:rPr>
                <w:rFonts w:cstheme="minorHAnsi"/>
                <w:lang w:eastAsia="zh-TW"/>
              </w:rPr>
              <w:t>Carrier aggregation</w:t>
            </w:r>
          </w:p>
        </w:tc>
        <w:tc>
          <w:tcPr>
            <w:tcW w:w="3033" w:type="pct"/>
            <w:vAlign w:val="center"/>
          </w:tcPr>
          <w:p w14:paraId="643116E3" w14:textId="77777777" w:rsidR="008A45AB" w:rsidRPr="00957C1D" w:rsidRDefault="008A45AB" w:rsidP="008A45AB">
            <w:pPr>
              <w:pStyle w:val="BodyText"/>
              <w:rPr>
                <w:rFonts w:cstheme="minorHAnsi"/>
              </w:rPr>
            </w:pPr>
            <w:r w:rsidRPr="00957C1D">
              <w:rPr>
                <w:rFonts w:cstheme="minorHAnsi"/>
              </w:rPr>
              <w:t xml:space="preserve">Scaling of X CC = 1.7 * X/2 * 1CC. For example, 2CC is 1.7 * 1CC, 4CC is 3.4 * 1CC, and 32 CC is 27.7 * 1CC. </w:t>
            </w:r>
          </w:p>
        </w:tc>
        <w:tc>
          <w:tcPr>
            <w:tcW w:w="1248" w:type="pct"/>
            <w:vMerge/>
            <w:vAlign w:val="center"/>
          </w:tcPr>
          <w:p w14:paraId="4A47FA80" w14:textId="77777777" w:rsidR="008A45AB" w:rsidRPr="00957C1D" w:rsidRDefault="008A45AB" w:rsidP="008A45AB">
            <w:pPr>
              <w:pStyle w:val="BodyText"/>
              <w:rPr>
                <w:rFonts w:cstheme="minorHAnsi"/>
              </w:rPr>
            </w:pPr>
          </w:p>
        </w:tc>
      </w:tr>
      <w:tr w:rsidR="008A45AB" w:rsidRPr="00957C1D" w14:paraId="6BAB8482" w14:textId="77777777" w:rsidTr="0003357F">
        <w:trPr>
          <w:trHeight w:val="60"/>
        </w:trPr>
        <w:tc>
          <w:tcPr>
            <w:tcW w:w="719" w:type="pct"/>
            <w:vAlign w:val="center"/>
            <w:hideMark/>
          </w:tcPr>
          <w:p w14:paraId="32F0CE0E" w14:textId="77777777" w:rsidR="008A45AB" w:rsidRPr="00957C1D" w:rsidRDefault="008A45AB" w:rsidP="008A45AB">
            <w:pPr>
              <w:pStyle w:val="BodyText"/>
              <w:rPr>
                <w:rFonts w:cstheme="minorHAnsi"/>
                <w:lang w:eastAsia="zh-TW"/>
              </w:rPr>
            </w:pPr>
            <w:r w:rsidRPr="00957C1D">
              <w:rPr>
                <w:rFonts w:cstheme="minorHAnsi"/>
              </w:rPr>
              <w:t>TxRU scaling</w:t>
            </w:r>
          </w:p>
        </w:tc>
        <w:tc>
          <w:tcPr>
            <w:tcW w:w="3033" w:type="pct"/>
            <w:vAlign w:val="center"/>
            <w:hideMark/>
          </w:tcPr>
          <w:p w14:paraId="5B1DBAD6" w14:textId="77777777" w:rsidR="008A45AB" w:rsidRPr="00957C1D" w:rsidRDefault="008A45AB" w:rsidP="008A45AB">
            <w:pPr>
              <w:pStyle w:val="BodyText"/>
              <w:rPr>
                <w:rFonts w:cstheme="minorHAnsi"/>
              </w:rPr>
            </w:pPr>
            <w:r w:rsidRPr="00957C1D">
              <w:rPr>
                <w:rFonts w:cstheme="minorHAnsi"/>
              </w:rPr>
              <w:t xml:space="preserve">Scaling of X TxRU is 0.1 + 0.9 * X/64, for X = 1, …, 64. Assume the total TxRU is 64 and 90% power on the active antenna system. </w:t>
            </w:r>
          </w:p>
        </w:tc>
        <w:tc>
          <w:tcPr>
            <w:tcW w:w="1248" w:type="pct"/>
            <w:vAlign w:val="center"/>
            <w:hideMark/>
          </w:tcPr>
          <w:p w14:paraId="1E959616" w14:textId="77777777" w:rsidR="008A45AB" w:rsidRPr="00957C1D" w:rsidRDefault="008A45AB" w:rsidP="008A45AB">
            <w:pPr>
              <w:pStyle w:val="BodyText"/>
              <w:rPr>
                <w:rFonts w:eastAsiaTheme="minorEastAsia" w:cstheme="minorHAnsi"/>
                <w:lang w:eastAsia="zh-TW"/>
              </w:rPr>
            </w:pPr>
            <w:r w:rsidRPr="00957C1D">
              <w:rPr>
                <w:rFonts w:cstheme="minorHAnsi"/>
              </w:rPr>
              <w:t xml:space="preserve">Assume linear scaling between the max load and the idle. </w:t>
            </w:r>
          </w:p>
        </w:tc>
      </w:tr>
      <w:tr w:rsidR="008A45AB" w:rsidRPr="00957C1D" w14:paraId="20E01A81" w14:textId="77777777" w:rsidTr="0003357F">
        <w:trPr>
          <w:trHeight w:val="697"/>
        </w:trPr>
        <w:tc>
          <w:tcPr>
            <w:tcW w:w="719" w:type="pct"/>
            <w:shd w:val="clear" w:color="auto" w:fill="auto"/>
            <w:vAlign w:val="center"/>
          </w:tcPr>
          <w:p w14:paraId="2E076A1C" w14:textId="77777777" w:rsidR="008A45AB" w:rsidRPr="00957C1D" w:rsidRDefault="008A45AB" w:rsidP="008A45AB">
            <w:pPr>
              <w:pStyle w:val="BodyText"/>
              <w:rPr>
                <w:rFonts w:eastAsia="DengXian" w:cstheme="minorHAnsi"/>
              </w:rPr>
            </w:pPr>
            <w:r w:rsidRPr="00957C1D">
              <w:rPr>
                <w:rFonts w:eastAsia="DengXian" w:cstheme="minorHAnsi"/>
              </w:rPr>
              <w:t>Power scaling</w:t>
            </w:r>
          </w:p>
        </w:tc>
        <w:tc>
          <w:tcPr>
            <w:tcW w:w="3033" w:type="pct"/>
            <w:shd w:val="clear" w:color="auto" w:fill="auto"/>
            <w:vAlign w:val="center"/>
          </w:tcPr>
          <w:p w14:paraId="6D7E89D0" w14:textId="77777777" w:rsidR="008A45AB" w:rsidRPr="00957C1D" w:rsidRDefault="008A45AB" w:rsidP="008A45AB">
            <w:pPr>
              <w:pStyle w:val="BodyText"/>
              <w:rPr>
                <w:rFonts w:cstheme="minorHAnsi"/>
              </w:rPr>
            </w:pPr>
            <w:r w:rsidRPr="00957C1D">
              <w:rPr>
                <w:rFonts w:cstheme="minorHAnsi"/>
              </w:rPr>
              <w:t xml:space="preserve">Scaling </w:t>
            </w:r>
            <w:r>
              <w:rPr>
                <w:rFonts w:cstheme="minorHAnsi"/>
              </w:rPr>
              <w:t xml:space="preserve">X </w:t>
            </w:r>
            <w:proofErr w:type="spellStart"/>
            <w:r>
              <w:rPr>
                <w:rFonts w:cstheme="minorHAnsi"/>
              </w:rPr>
              <w:t>w.r.t.</w:t>
            </w:r>
            <w:proofErr w:type="spellEnd"/>
            <w:r>
              <w:rPr>
                <w:rFonts w:cstheme="minorHAnsi"/>
              </w:rPr>
              <w:t xml:space="preserve"> gNB coverage/ISD.</w:t>
            </w:r>
            <w:r w:rsidRPr="00957C1D">
              <w:rPr>
                <w:rFonts w:cstheme="minorHAnsi"/>
              </w:rPr>
              <w:t xml:space="preserve"> X = 1 if ISD </w:t>
            </w:r>
            <m:oMath>
              <m:r>
                <w:rPr>
                  <w:rFonts w:ascii="Cambria Math" w:hAnsi="Cambria Math" w:cstheme="minorHAnsi"/>
                </w:rPr>
                <m:t>≥</m:t>
              </m:r>
            </m:oMath>
            <w:r w:rsidRPr="00957C1D">
              <w:rPr>
                <w:rFonts w:cstheme="minorHAnsi"/>
              </w:rPr>
              <w:t xml:space="preserve"> 500</w:t>
            </w:r>
            <w:r>
              <w:rPr>
                <w:rFonts w:cstheme="minorHAnsi"/>
              </w:rPr>
              <w:t xml:space="preserve">, X = 0.8 if </w:t>
            </w:r>
            <w:r w:rsidRPr="00957C1D">
              <w:rPr>
                <w:rFonts w:cstheme="minorHAnsi"/>
              </w:rPr>
              <w:t>ISD</w:t>
            </w:r>
            <m:oMath>
              <m:r>
                <w:rPr>
                  <w:rFonts w:ascii="Cambria Math" w:hAnsi="Cambria Math" w:cstheme="minorHAnsi"/>
                </w:rPr>
                <m:t xml:space="preserve">&lt; </m:t>
              </m:r>
            </m:oMath>
            <w:r>
              <w:rPr>
                <w:rFonts w:cstheme="minorHAnsi"/>
              </w:rPr>
              <w:t>2</w:t>
            </w:r>
            <w:r w:rsidRPr="00957C1D">
              <w:rPr>
                <w:rFonts w:cstheme="minorHAnsi"/>
              </w:rPr>
              <w:t xml:space="preserve">00, and X = </w:t>
            </w:r>
            <w:r>
              <w:rPr>
                <w:rFonts w:cstheme="minorHAnsi"/>
              </w:rPr>
              <w:t>1 otherwise</w:t>
            </w:r>
            <w:r w:rsidRPr="00957C1D">
              <w:rPr>
                <w:rFonts w:cstheme="minorHAnsi"/>
              </w:rPr>
              <w:t>.</w:t>
            </w:r>
          </w:p>
        </w:tc>
        <w:tc>
          <w:tcPr>
            <w:tcW w:w="1248" w:type="pct"/>
            <w:shd w:val="clear" w:color="auto" w:fill="auto"/>
            <w:vAlign w:val="center"/>
          </w:tcPr>
          <w:p w14:paraId="2A79E201" w14:textId="77777777" w:rsidR="008A45AB" w:rsidRPr="00957C1D" w:rsidRDefault="008A45AB" w:rsidP="008A45AB">
            <w:pPr>
              <w:pStyle w:val="BodyText"/>
              <w:rPr>
                <w:rFonts w:cstheme="minorHAnsi"/>
              </w:rPr>
            </w:pPr>
            <w:r>
              <w:rPr>
                <w:rFonts w:cstheme="minorHAnsi"/>
              </w:rPr>
              <w:t>Adapt to different BS types/ISD</w:t>
            </w:r>
          </w:p>
        </w:tc>
      </w:tr>
    </w:tbl>
    <w:p w14:paraId="127646F5" w14:textId="1C6F5547" w:rsidR="00957C1D" w:rsidRPr="003F3E3F" w:rsidRDefault="003F3E3F" w:rsidP="00156A53">
      <w:pPr>
        <w:pStyle w:val="Proposal"/>
        <w:spacing w:before="240"/>
      </w:pPr>
      <w:bookmarkStart w:id="14" w:name="_Toc102146340"/>
      <w:r w:rsidRPr="003F3E3F">
        <w:t>More complicated power/PA scaling should be studied in RAN4.</w:t>
      </w:r>
      <w:bookmarkEnd w:id="14"/>
    </w:p>
    <w:p w14:paraId="3BF5D9C5" w14:textId="37BA7F9B" w:rsidR="00C835BE" w:rsidRPr="000A4225" w:rsidRDefault="00C835BE" w:rsidP="00825D33">
      <w:pPr>
        <w:pStyle w:val="Heading1"/>
        <w:spacing w:before="360" w:after="240"/>
        <w:ind w:left="431" w:hanging="431"/>
        <w:rPr>
          <w:lang w:val="en-US"/>
        </w:rPr>
      </w:pPr>
      <w:r w:rsidRPr="000A4225">
        <w:rPr>
          <w:lang w:val="en-US"/>
        </w:rPr>
        <w:t xml:space="preserve">Simulation </w:t>
      </w:r>
      <w:r w:rsidR="00DC516A">
        <w:rPr>
          <w:lang w:val="en-US"/>
        </w:rPr>
        <w:t>A</w:t>
      </w:r>
      <w:r w:rsidRPr="000A4225">
        <w:rPr>
          <w:lang w:val="en-US"/>
        </w:rPr>
        <w:t>ssumptions</w:t>
      </w:r>
    </w:p>
    <w:p w14:paraId="40367FB5" w14:textId="3AC58F9D" w:rsidR="0066388B" w:rsidRPr="001A4C6A" w:rsidRDefault="00825D33" w:rsidP="007C26D8">
      <w:pPr>
        <w:pStyle w:val="Heading2"/>
        <w:spacing w:before="240" w:after="240"/>
        <w:ind w:left="578" w:hanging="578"/>
        <w:rPr>
          <w:lang w:eastAsia="zh-TW"/>
        </w:rPr>
      </w:pPr>
      <w:r w:rsidRPr="00825D33">
        <w:rPr>
          <w:lang w:eastAsia="zh-TW"/>
        </w:rPr>
        <w:t xml:space="preserve">Deployment </w:t>
      </w:r>
      <w:r>
        <w:rPr>
          <w:lang w:eastAsia="zh-TW"/>
        </w:rPr>
        <w:t>S</w:t>
      </w:r>
      <w:r w:rsidRPr="00825D33">
        <w:rPr>
          <w:lang w:eastAsia="zh-TW"/>
        </w:rPr>
        <w:t>cenarios</w:t>
      </w:r>
    </w:p>
    <w:p w14:paraId="149C5616" w14:textId="3657BDB3" w:rsidR="001A4C6A" w:rsidRDefault="001A4C6A" w:rsidP="001A4C6A">
      <w:pPr>
        <w:rPr>
          <w:lang w:eastAsia="zh-TW"/>
        </w:rPr>
      </w:pPr>
      <w:r>
        <w:rPr>
          <w:lang w:eastAsia="zh-TW"/>
        </w:rPr>
        <w:t xml:space="preserve">The SID includes four </w:t>
      </w:r>
      <w:r w:rsidRPr="001A4C6A">
        <w:rPr>
          <w:lang w:eastAsia="zh-TW"/>
        </w:rPr>
        <w:t>example scenarios</w:t>
      </w:r>
      <w:r>
        <w:rPr>
          <w:lang w:eastAsia="zh-TW"/>
        </w:rPr>
        <w:t xml:space="preserve">: 1) </w:t>
      </w:r>
      <w:r w:rsidRPr="001A4C6A">
        <w:rPr>
          <w:lang w:eastAsia="zh-TW"/>
        </w:rPr>
        <w:t>Urban micro in FR1, including TDD massive MIMO</w:t>
      </w:r>
      <w:r>
        <w:rPr>
          <w:lang w:eastAsia="zh-TW"/>
        </w:rPr>
        <w:t xml:space="preserve">, 2) </w:t>
      </w:r>
      <w:r w:rsidRPr="001A4C6A">
        <w:rPr>
          <w:lang w:eastAsia="zh-TW"/>
        </w:rPr>
        <w:t>FR2 beam-based scenarios</w:t>
      </w:r>
      <w:r>
        <w:rPr>
          <w:lang w:eastAsia="zh-TW"/>
        </w:rPr>
        <w:t xml:space="preserve">, 3) </w:t>
      </w:r>
      <w:r w:rsidRPr="001A4C6A">
        <w:rPr>
          <w:lang w:eastAsia="zh-TW"/>
        </w:rPr>
        <w:t>Urban/Rural macro in FR1 with/without DSS</w:t>
      </w:r>
      <w:r>
        <w:rPr>
          <w:lang w:eastAsia="zh-TW"/>
        </w:rPr>
        <w:t xml:space="preserve">, and 4) </w:t>
      </w:r>
      <w:r w:rsidRPr="001A4C6A">
        <w:rPr>
          <w:lang w:eastAsia="zh-TW"/>
        </w:rPr>
        <w:t>EN-DC/NR-DC macro with FDD PCell and TDD/Massive MIMO on higher FR1/FR2 frequency</w:t>
      </w:r>
      <w:r>
        <w:rPr>
          <w:lang w:eastAsia="zh-TW"/>
        </w:rPr>
        <w:t xml:space="preserve">. Thus, the system assumptions should capture a wide range of antenna elements and transmit </w:t>
      </w:r>
      <w:r w:rsidR="00825D33">
        <w:rPr>
          <w:lang w:eastAsia="zh-TW"/>
        </w:rPr>
        <w:t>energy</w:t>
      </w:r>
      <w:r>
        <w:rPr>
          <w:lang w:eastAsia="zh-TW"/>
        </w:rPr>
        <w:t xml:space="preserve"> settings for FR1 and FR2.  </w:t>
      </w:r>
    </w:p>
    <w:p w14:paraId="3F6BF77A" w14:textId="72E80881" w:rsidR="001A4C6A" w:rsidRDefault="001A4C6A" w:rsidP="001A4C6A">
      <w:pPr>
        <w:rPr>
          <w:lang w:eastAsia="zh-TW"/>
        </w:rPr>
      </w:pPr>
      <w:r>
        <w:rPr>
          <w:lang w:eastAsia="zh-TW"/>
        </w:rPr>
        <w:t>Dense Urban (reuse system assumptions in TR 38.840) with</w:t>
      </w:r>
      <w:r w:rsidRPr="001A4C6A">
        <w:rPr>
          <w:lang w:eastAsia="zh-TW"/>
        </w:rPr>
        <w:t xml:space="preserve"> 64 TxRU </w:t>
      </w:r>
      <w:r>
        <w:rPr>
          <w:lang w:eastAsia="zh-TW"/>
        </w:rPr>
        <w:t xml:space="preserve">can be a baseline to evaluate Massive MIMO and </w:t>
      </w:r>
      <w:r w:rsidR="00553116">
        <w:rPr>
          <w:lang w:eastAsia="zh-TW"/>
        </w:rPr>
        <w:t>Marco</w:t>
      </w:r>
      <w:r>
        <w:rPr>
          <w:lang w:eastAsia="zh-TW"/>
        </w:rPr>
        <w:t xml:space="preserve"> scenarios. Also, </w:t>
      </w:r>
      <w:r w:rsidRPr="000A4225">
        <w:rPr>
          <w:lang w:eastAsia="zh-TW"/>
        </w:rPr>
        <w:t>Dense Urban</w:t>
      </w:r>
      <w:r>
        <w:rPr>
          <w:lang w:eastAsia="zh-TW"/>
        </w:rPr>
        <w:t xml:space="preserve"> as an </w:t>
      </w:r>
      <w:r w:rsidRPr="000A4225">
        <w:rPr>
          <w:lang w:eastAsia="zh-TW"/>
        </w:rPr>
        <w:t>interference-limited environment contain</w:t>
      </w:r>
      <w:r>
        <w:rPr>
          <w:lang w:eastAsia="zh-TW"/>
        </w:rPr>
        <w:t>s</w:t>
      </w:r>
      <w:r w:rsidRPr="000A4225">
        <w:rPr>
          <w:lang w:eastAsia="zh-TW"/>
        </w:rPr>
        <w:t xml:space="preserve"> UEs with </w:t>
      </w:r>
      <w:r>
        <w:rPr>
          <w:lang w:eastAsia="zh-TW"/>
        </w:rPr>
        <w:t>various</w:t>
      </w:r>
      <w:r w:rsidRPr="000A4225">
        <w:rPr>
          <w:lang w:eastAsia="zh-TW"/>
        </w:rPr>
        <w:t xml:space="preserve"> SINR conditions with low speed</w:t>
      </w:r>
      <w:r>
        <w:rPr>
          <w:lang w:eastAsia="zh-TW"/>
        </w:rPr>
        <w:t xml:space="preserve"> </w:t>
      </w:r>
      <w:r>
        <w:rPr>
          <w:lang w:eastAsia="zh-TW"/>
        </w:rPr>
        <w:fldChar w:fldCharType="begin"/>
      </w:r>
      <w:r>
        <w:rPr>
          <w:lang w:eastAsia="zh-TW"/>
        </w:rPr>
        <w:instrText xml:space="preserve"> REF _Ref100673348 \n \h </w:instrText>
      </w:r>
      <w:r>
        <w:rPr>
          <w:lang w:eastAsia="zh-TW"/>
        </w:rPr>
      </w:r>
      <w:r>
        <w:rPr>
          <w:lang w:eastAsia="zh-TW"/>
        </w:rPr>
        <w:fldChar w:fldCharType="separate"/>
      </w:r>
      <w:r w:rsidR="00D371EC">
        <w:rPr>
          <w:lang w:eastAsia="zh-TW"/>
        </w:rPr>
        <w:t>[6]</w:t>
      </w:r>
      <w:r>
        <w:rPr>
          <w:lang w:eastAsia="zh-TW"/>
        </w:rPr>
        <w:fldChar w:fldCharType="end"/>
      </w:r>
      <w:r>
        <w:rPr>
          <w:lang w:eastAsia="zh-TW"/>
        </w:rPr>
        <w:t>, which could help the performance evaluations.</w:t>
      </w:r>
    </w:p>
    <w:p w14:paraId="5E50DB8B" w14:textId="22CC9E40" w:rsidR="00C835BE" w:rsidRPr="000A4225" w:rsidRDefault="003F3E3F" w:rsidP="00C835BE">
      <w:pPr>
        <w:pStyle w:val="Proposal"/>
        <w:spacing w:before="240"/>
        <w:rPr>
          <w:rFonts w:eastAsiaTheme="minorEastAsia"/>
          <w:lang w:eastAsia="zh-TW"/>
        </w:rPr>
      </w:pPr>
      <w:bookmarkStart w:id="15" w:name="_Ref92375794"/>
      <w:bookmarkStart w:id="16" w:name="_Toc95403815"/>
      <w:bookmarkStart w:id="17" w:name="_Toc102146341"/>
      <w:r>
        <w:rPr>
          <w:rFonts w:eastAsiaTheme="minorEastAsia"/>
          <w:lang w:eastAsia="zh-TW"/>
        </w:rPr>
        <w:t xml:space="preserve">Use as least </w:t>
      </w:r>
      <w:r w:rsidR="00C835BE" w:rsidRPr="000A4225">
        <w:rPr>
          <w:rFonts w:eastAsiaTheme="minorEastAsia"/>
          <w:lang w:eastAsia="zh-TW"/>
        </w:rPr>
        <w:t>Dense Urban</w:t>
      </w:r>
      <w:r>
        <w:rPr>
          <w:rFonts w:eastAsiaTheme="minorEastAsia"/>
          <w:lang w:eastAsia="zh-TW"/>
        </w:rPr>
        <w:t xml:space="preserve"> for FR1</w:t>
      </w:r>
      <w:r w:rsidR="001A4C6A">
        <w:rPr>
          <w:rFonts w:eastAsiaTheme="minorEastAsia"/>
          <w:lang w:eastAsia="zh-TW"/>
        </w:rPr>
        <w:t xml:space="preserve"> in TR 38.840</w:t>
      </w:r>
      <w:r w:rsidR="00C835BE" w:rsidRPr="000A4225">
        <w:rPr>
          <w:rFonts w:eastAsiaTheme="minorEastAsia"/>
          <w:lang w:eastAsia="zh-TW"/>
        </w:rPr>
        <w:t xml:space="preserve"> </w:t>
      </w:r>
      <w:bookmarkEnd w:id="15"/>
      <w:bookmarkEnd w:id="16"/>
      <w:r w:rsidR="001A4C6A">
        <w:rPr>
          <w:rFonts w:eastAsiaTheme="minorEastAsia"/>
          <w:lang w:eastAsia="zh-TW"/>
        </w:rPr>
        <w:t xml:space="preserve">as </w:t>
      </w:r>
      <w:r>
        <w:rPr>
          <w:rFonts w:eastAsiaTheme="minorEastAsia"/>
          <w:lang w:eastAsia="zh-TW"/>
        </w:rPr>
        <w:t>one</w:t>
      </w:r>
      <w:r w:rsidR="001A4C6A">
        <w:rPr>
          <w:rFonts w:eastAsiaTheme="minorEastAsia"/>
          <w:lang w:eastAsia="zh-TW"/>
        </w:rPr>
        <w:t xml:space="preserve"> reference</w:t>
      </w:r>
      <w:r>
        <w:rPr>
          <w:rFonts w:eastAsiaTheme="minorEastAsia"/>
          <w:lang w:eastAsia="zh-TW"/>
        </w:rPr>
        <w:t xml:space="preserve"> setting</w:t>
      </w:r>
      <w:r w:rsidR="001A4C6A">
        <w:rPr>
          <w:rFonts w:eastAsiaTheme="minorEastAsia"/>
          <w:lang w:eastAsia="zh-TW"/>
        </w:rPr>
        <w:t xml:space="preserve"> for the </w:t>
      </w:r>
      <w:r>
        <w:rPr>
          <w:rFonts w:eastAsiaTheme="minorEastAsia"/>
          <w:lang w:eastAsia="zh-TW"/>
        </w:rPr>
        <w:t>evaluations</w:t>
      </w:r>
      <w:r w:rsidR="001A4C6A">
        <w:rPr>
          <w:rFonts w:eastAsiaTheme="minorEastAsia"/>
          <w:lang w:eastAsia="zh-TW"/>
        </w:rPr>
        <w:t>.</w:t>
      </w:r>
      <w:bookmarkEnd w:id="17"/>
    </w:p>
    <w:p w14:paraId="2D8DACD2" w14:textId="6C5579B4" w:rsidR="00C835BE" w:rsidRPr="000A4225" w:rsidRDefault="00C835BE" w:rsidP="00357A76">
      <w:pPr>
        <w:pStyle w:val="Caption"/>
        <w:spacing w:after="120"/>
        <w:rPr>
          <w:lang w:eastAsia="zh-TW"/>
        </w:rPr>
      </w:pPr>
      <w:bookmarkStart w:id="18" w:name="_Ref92103700"/>
      <w:r w:rsidRPr="001A4C6A">
        <w:t xml:space="preserve">Table </w:t>
      </w:r>
      <w:fldSimple w:instr=" SEQ Table \* ARABIC ">
        <w:r w:rsidR="00D371EC">
          <w:rPr>
            <w:noProof/>
          </w:rPr>
          <w:t>4</w:t>
        </w:r>
      </w:fldSimple>
      <w:bookmarkEnd w:id="18"/>
      <w:r w:rsidRPr="001A4C6A">
        <w:t>: System assumptions for Dense Urban in FR1</w:t>
      </w:r>
    </w:p>
    <w:p w14:paraId="2F2BC2E4" w14:textId="1D6178D6" w:rsidR="00C835BE" w:rsidRPr="00C80682" w:rsidRDefault="00364F57" w:rsidP="00C835BE">
      <w:pPr>
        <w:rPr>
          <w:color w:val="A6A6A6" w:themeColor="background1" w:themeShade="A6"/>
          <w:lang w:eastAsia="zh-TW"/>
        </w:rPr>
      </w:pPr>
      <w:r>
        <w:rPr>
          <w:noProof/>
        </w:rPr>
        <w:drawing>
          <wp:inline distT="0" distB="0" distL="0" distR="0" wp14:anchorId="3F655E0B" wp14:editId="1072E47E">
            <wp:extent cx="5943600" cy="2633980"/>
            <wp:effectExtent l="0" t="0" r="0" b="0"/>
            <wp:docPr id="5" name="Content Placeholder 4" descr="Table&#10;&#10;Description automatically generated">
              <a:extLst xmlns:a="http://schemas.openxmlformats.org/drawingml/2006/main">
                <a:ext uri="{FF2B5EF4-FFF2-40B4-BE49-F238E27FC236}">
                  <a16:creationId xmlns:a16="http://schemas.microsoft.com/office/drawing/2014/main" id="{085F0300-400E-484A-BF04-2481E62B8178}"/>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descr="Table&#10;&#10;Description automatically generated">
                      <a:extLst>
                        <a:ext uri="{FF2B5EF4-FFF2-40B4-BE49-F238E27FC236}">
                          <a16:creationId xmlns:a16="http://schemas.microsoft.com/office/drawing/2014/main" id="{085F0300-400E-484A-BF04-2481E62B8178}"/>
                        </a:ext>
                      </a:extLst>
                    </pic:cNvPr>
                    <pic:cNvPicPr>
                      <a:picLocks noGrp="1" noChangeAspect="1"/>
                    </pic:cNvPicPr>
                  </pic:nvPicPr>
                  <pic:blipFill>
                    <a:blip r:embed="rId15"/>
                    <a:stretch>
                      <a:fillRect/>
                    </a:stretch>
                  </pic:blipFill>
                  <pic:spPr>
                    <a:xfrm>
                      <a:off x="0" y="0"/>
                      <a:ext cx="5943600" cy="2633980"/>
                    </a:xfrm>
                    <a:prstGeom prst="rect">
                      <a:avLst/>
                    </a:prstGeom>
                  </pic:spPr>
                </pic:pic>
              </a:graphicData>
            </a:graphic>
          </wp:inline>
        </w:drawing>
      </w:r>
    </w:p>
    <w:p w14:paraId="1FAFEA06" w14:textId="5A4CD454" w:rsidR="00E31C06" w:rsidRDefault="00D516E1" w:rsidP="00D516E1">
      <w:pPr>
        <w:pStyle w:val="Caption"/>
      </w:pPr>
      <w:r w:rsidRPr="001A4C6A">
        <w:t xml:space="preserve">Table </w:t>
      </w:r>
      <w:fldSimple w:instr=" SEQ Table \* ARABIC ">
        <w:r w:rsidR="00D371EC">
          <w:rPr>
            <w:noProof/>
          </w:rPr>
          <w:t>5</w:t>
        </w:r>
      </w:fldSimple>
      <w:r w:rsidR="00E31C06" w:rsidRPr="001A4C6A">
        <w:t>: System assumptions for Dense Urban in FR2</w:t>
      </w:r>
    </w:p>
    <w:p w14:paraId="5B45AB3A" w14:textId="3A1A2640" w:rsidR="001F3EB0" w:rsidRPr="001F3EB0" w:rsidRDefault="006F2404" w:rsidP="001F3EB0">
      <w:pPr>
        <w:rPr>
          <w:rFonts w:eastAsia="DengXian"/>
        </w:rPr>
      </w:pPr>
      <w:r>
        <w:rPr>
          <w:noProof/>
        </w:rPr>
        <w:drawing>
          <wp:inline distT="0" distB="0" distL="0" distR="0" wp14:anchorId="183A47C9" wp14:editId="3D1FF38F">
            <wp:extent cx="5943600" cy="2666365"/>
            <wp:effectExtent l="0" t="0" r="0" b="635"/>
            <wp:docPr id="7" name="Content Placeholder 4" descr="Graphical user interface, text&#10;&#10;Description automatically generated">
              <a:extLst xmlns:a="http://schemas.openxmlformats.org/drawingml/2006/main">
                <a:ext uri="{FF2B5EF4-FFF2-40B4-BE49-F238E27FC236}">
                  <a16:creationId xmlns:a16="http://schemas.microsoft.com/office/drawing/2014/main" id="{48981320-FBC8-413E-94FC-5B723F5145B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4" descr="Graphical user interface, text&#10;&#10;Description automatically generated">
                      <a:extLst>
                        <a:ext uri="{FF2B5EF4-FFF2-40B4-BE49-F238E27FC236}">
                          <a16:creationId xmlns:a16="http://schemas.microsoft.com/office/drawing/2014/main" id="{48981320-FBC8-413E-94FC-5B723F5145BD}"/>
                        </a:ext>
                      </a:extLst>
                    </pic:cNvPr>
                    <pic:cNvPicPr>
                      <a:picLocks noGrp="1" noChangeAspect="1"/>
                    </pic:cNvPicPr>
                  </pic:nvPicPr>
                  <pic:blipFill>
                    <a:blip r:embed="rId16"/>
                    <a:stretch>
                      <a:fillRect/>
                    </a:stretch>
                  </pic:blipFill>
                  <pic:spPr>
                    <a:xfrm>
                      <a:off x="0" y="0"/>
                      <a:ext cx="5943600" cy="2666365"/>
                    </a:xfrm>
                    <a:prstGeom prst="rect">
                      <a:avLst/>
                    </a:prstGeom>
                  </pic:spPr>
                </pic:pic>
              </a:graphicData>
            </a:graphic>
          </wp:inline>
        </w:drawing>
      </w:r>
    </w:p>
    <w:p w14:paraId="326802C5" w14:textId="259ACE02" w:rsidR="00825D33" w:rsidRDefault="00825D33" w:rsidP="00825D33">
      <w:pPr>
        <w:pStyle w:val="Heading2"/>
        <w:rPr>
          <w:lang w:eastAsia="zh-TW"/>
        </w:rPr>
      </w:pPr>
      <w:r w:rsidRPr="00825D33">
        <w:rPr>
          <w:lang w:eastAsia="zh-TW"/>
        </w:rPr>
        <w:t xml:space="preserve">Performance </w:t>
      </w:r>
      <w:r>
        <w:rPr>
          <w:lang w:eastAsia="zh-TW"/>
        </w:rPr>
        <w:t>M</w:t>
      </w:r>
      <w:r w:rsidRPr="00825D33">
        <w:rPr>
          <w:lang w:eastAsia="zh-TW"/>
        </w:rPr>
        <w:t>etrics</w:t>
      </w:r>
    </w:p>
    <w:p w14:paraId="3EDDDAB3" w14:textId="08CE900C" w:rsidR="00825D33" w:rsidRDefault="000206E7" w:rsidP="000206E7">
      <w:pPr>
        <w:rPr>
          <w:lang w:val="en-GB" w:eastAsia="zh-TW"/>
        </w:rPr>
      </w:pPr>
      <w:r>
        <w:rPr>
          <w:lang w:val="en-GB" w:eastAsia="zh-TW"/>
        </w:rPr>
        <w:t xml:space="preserve">The SID includes </w:t>
      </w:r>
      <w:r w:rsidRPr="000206E7">
        <w:rPr>
          <w:lang w:val="en-GB" w:eastAsia="zh-TW"/>
        </w:rPr>
        <w:t>target</w:t>
      </w:r>
      <w:r>
        <w:rPr>
          <w:lang w:val="en-GB" w:eastAsia="zh-TW"/>
        </w:rPr>
        <w:t>s</w:t>
      </w:r>
      <w:r w:rsidRPr="000206E7">
        <w:rPr>
          <w:lang w:val="en-GB" w:eastAsia="zh-TW"/>
        </w:rPr>
        <w:t xml:space="preserve"> for evaluating system-level network energy consumption and</w:t>
      </w:r>
      <w:r w:rsidR="0053002F">
        <w:rPr>
          <w:lang w:val="en-GB" w:eastAsia="zh-TW"/>
        </w:rPr>
        <w:t xml:space="preserve"> </w:t>
      </w:r>
      <w:r w:rsidRPr="000206E7">
        <w:rPr>
          <w:lang w:val="en-GB" w:eastAsia="zh-TW"/>
        </w:rPr>
        <w:t>energy savings gains</w:t>
      </w:r>
      <w:r>
        <w:rPr>
          <w:lang w:val="en-GB" w:eastAsia="zh-TW"/>
        </w:rPr>
        <w:t>. Also,</w:t>
      </w:r>
      <w:r w:rsidRPr="000206E7">
        <w:rPr>
          <w:lang w:val="en-GB" w:eastAsia="zh-TW"/>
        </w:rPr>
        <w:t xml:space="preserve"> </w:t>
      </w:r>
      <w:r>
        <w:rPr>
          <w:lang w:val="en-GB" w:eastAsia="zh-TW"/>
        </w:rPr>
        <w:t xml:space="preserve">the SID aims to </w:t>
      </w:r>
      <w:r w:rsidRPr="000206E7">
        <w:rPr>
          <w:lang w:val="en-GB" w:eastAsia="zh-TW"/>
        </w:rPr>
        <w:t>balanc</w:t>
      </w:r>
      <w:r>
        <w:rPr>
          <w:lang w:val="en-GB" w:eastAsia="zh-TW"/>
        </w:rPr>
        <w:t>e</w:t>
      </w:r>
      <w:r w:rsidRPr="000206E7">
        <w:rPr>
          <w:lang w:val="en-GB" w:eastAsia="zh-TW"/>
        </w:rPr>
        <w:t xml:space="preserve"> </w:t>
      </w:r>
      <w:r>
        <w:rPr>
          <w:lang w:val="en-GB" w:eastAsia="zh-TW"/>
        </w:rPr>
        <w:t xml:space="preserve">the </w:t>
      </w:r>
      <w:r w:rsidRPr="000206E7">
        <w:rPr>
          <w:lang w:val="en-GB" w:eastAsia="zh-TW"/>
        </w:rPr>
        <w:t xml:space="preserve">impact </w:t>
      </w:r>
      <w:r>
        <w:rPr>
          <w:lang w:val="en-GB" w:eastAsia="zh-TW"/>
        </w:rPr>
        <w:t>on</w:t>
      </w:r>
      <w:r w:rsidRPr="000206E7">
        <w:rPr>
          <w:lang w:val="en-GB" w:eastAsia="zh-TW"/>
        </w:rPr>
        <w:t xml:space="preserve"> network and user performance</w:t>
      </w:r>
      <w:r>
        <w:rPr>
          <w:lang w:val="en-GB" w:eastAsia="zh-TW"/>
        </w:rPr>
        <w:t>. For example,</w:t>
      </w:r>
      <w:r w:rsidRPr="000206E7">
        <w:rPr>
          <w:lang w:val="en-GB" w:eastAsia="zh-TW"/>
        </w:rPr>
        <w:t xml:space="preserve"> spectral</w:t>
      </w:r>
      <w:r>
        <w:rPr>
          <w:lang w:val="en-GB" w:eastAsia="zh-TW"/>
        </w:rPr>
        <w:t xml:space="preserve"> </w:t>
      </w:r>
      <w:r w:rsidRPr="000206E7">
        <w:rPr>
          <w:lang w:val="en-GB" w:eastAsia="zh-TW"/>
        </w:rPr>
        <w:t xml:space="preserve">efficiency, capacity, </w:t>
      </w:r>
      <w:r w:rsidR="00553116" w:rsidRPr="00553116">
        <w:rPr>
          <w:lang w:val="en-GB" w:eastAsia="zh-TW"/>
        </w:rPr>
        <w:t>user</w:t>
      </w:r>
      <w:r w:rsidR="00553116">
        <w:rPr>
          <w:lang w:val="en-GB" w:eastAsia="zh-TW"/>
        </w:rPr>
        <w:t>-</w:t>
      </w:r>
      <w:r w:rsidR="00553116" w:rsidRPr="00553116">
        <w:rPr>
          <w:lang w:val="en-GB" w:eastAsia="zh-TW"/>
        </w:rPr>
        <w:t>perceived throughput</w:t>
      </w:r>
      <w:r w:rsidR="00553116">
        <w:rPr>
          <w:lang w:val="en-GB" w:eastAsia="zh-TW"/>
        </w:rPr>
        <w:t xml:space="preserve"> (</w:t>
      </w:r>
      <w:r w:rsidRPr="000206E7">
        <w:rPr>
          <w:lang w:val="en-GB" w:eastAsia="zh-TW"/>
        </w:rPr>
        <w:t>UPT</w:t>
      </w:r>
      <w:r w:rsidR="00553116">
        <w:rPr>
          <w:lang w:val="en-GB" w:eastAsia="zh-TW"/>
        </w:rPr>
        <w:t>)</w:t>
      </w:r>
      <w:r w:rsidRPr="000206E7">
        <w:rPr>
          <w:lang w:val="en-GB" w:eastAsia="zh-TW"/>
        </w:rPr>
        <w:t xml:space="preserve">, latency, handover performance, call drop rate, initial access performance, </w:t>
      </w:r>
      <w:r w:rsidR="00553116">
        <w:rPr>
          <w:lang w:val="en-GB" w:eastAsia="zh-TW"/>
        </w:rPr>
        <w:t>service level agreement (</w:t>
      </w:r>
      <w:r w:rsidRPr="000206E7">
        <w:rPr>
          <w:lang w:val="en-GB" w:eastAsia="zh-TW"/>
        </w:rPr>
        <w:t>SLA</w:t>
      </w:r>
      <w:r w:rsidR="00553116">
        <w:rPr>
          <w:lang w:val="en-GB" w:eastAsia="zh-TW"/>
        </w:rPr>
        <w:t>)</w:t>
      </w:r>
      <w:r>
        <w:rPr>
          <w:lang w:val="en-GB" w:eastAsia="zh-TW"/>
        </w:rPr>
        <w:t xml:space="preserve"> </w:t>
      </w:r>
      <w:r w:rsidR="00553116" w:rsidRPr="000206E7">
        <w:rPr>
          <w:lang w:val="en-GB" w:eastAsia="zh-TW"/>
        </w:rPr>
        <w:t>assurance</w:t>
      </w:r>
      <w:r w:rsidR="00553116">
        <w:rPr>
          <w:lang w:val="en-GB" w:eastAsia="zh-TW"/>
        </w:rPr>
        <w:t xml:space="preserve"> related</w:t>
      </w:r>
      <w:r w:rsidRPr="000206E7">
        <w:rPr>
          <w:lang w:val="en-GB" w:eastAsia="zh-TW"/>
        </w:rPr>
        <w:t xml:space="preserve"> KPIs, energy efficiency, UE power consumption, </w:t>
      </w:r>
      <w:r>
        <w:rPr>
          <w:lang w:val="en-GB" w:eastAsia="zh-TW"/>
        </w:rPr>
        <w:t xml:space="preserve">and </w:t>
      </w:r>
      <w:r w:rsidRPr="000206E7">
        <w:rPr>
          <w:lang w:val="en-GB" w:eastAsia="zh-TW"/>
        </w:rPr>
        <w:t>complexity.</w:t>
      </w:r>
    </w:p>
    <w:p w14:paraId="04C91704" w14:textId="6EF1E353" w:rsidR="00553116" w:rsidRDefault="00553116" w:rsidP="00553116">
      <w:pPr>
        <w:rPr>
          <w:lang w:val="en-GB" w:eastAsia="zh-TW"/>
        </w:rPr>
      </w:pPr>
      <w:r>
        <w:rPr>
          <w:lang w:val="en-GB" w:eastAsia="zh-TW"/>
        </w:rPr>
        <w:t xml:space="preserve">The </w:t>
      </w:r>
      <w:r w:rsidRPr="000206E7">
        <w:rPr>
          <w:lang w:val="en-GB" w:eastAsia="zh-TW"/>
        </w:rPr>
        <w:t xml:space="preserve">system-level </w:t>
      </w:r>
      <w:r>
        <w:rPr>
          <w:lang w:val="en-GB" w:eastAsia="zh-TW"/>
        </w:rPr>
        <w:t>NW</w:t>
      </w:r>
      <w:r w:rsidRPr="000206E7">
        <w:rPr>
          <w:lang w:val="en-GB" w:eastAsia="zh-TW"/>
        </w:rPr>
        <w:t xml:space="preserve"> energy consumption</w:t>
      </w:r>
      <w:r>
        <w:rPr>
          <w:lang w:val="en-GB" w:eastAsia="zh-TW"/>
        </w:rPr>
        <w:t xml:space="preserve"> could evaluate a cell, a BS, or multiple BS power consumption in relative power. The baseline evaluation should include BSSM to compare with R18 NW energy-saving schemes. For example, a performance comparison between the legacy and enhanced DRX should include BSSM for both methods.</w:t>
      </w:r>
    </w:p>
    <w:p w14:paraId="50AACD5B" w14:textId="74C7459F" w:rsidR="00553116" w:rsidRPr="00825D33" w:rsidRDefault="00553116" w:rsidP="00553116">
      <w:pPr>
        <w:rPr>
          <w:lang w:val="en-GB" w:eastAsia="zh-TW"/>
        </w:rPr>
      </w:pPr>
      <w:r>
        <w:rPr>
          <w:lang w:val="en-GB" w:eastAsia="zh-TW"/>
        </w:rPr>
        <w:t xml:space="preserve">The </w:t>
      </w:r>
      <w:r w:rsidRPr="000206E7">
        <w:rPr>
          <w:lang w:val="en-GB" w:eastAsia="zh-TW"/>
        </w:rPr>
        <w:t>balanc</w:t>
      </w:r>
      <w:r>
        <w:rPr>
          <w:lang w:val="en-GB" w:eastAsia="zh-TW"/>
        </w:rPr>
        <w:t>e</w:t>
      </w:r>
      <w:r w:rsidRPr="000206E7">
        <w:rPr>
          <w:lang w:val="en-GB" w:eastAsia="zh-TW"/>
        </w:rPr>
        <w:t xml:space="preserve"> </w:t>
      </w:r>
      <w:r>
        <w:rPr>
          <w:lang w:val="en-GB" w:eastAsia="zh-TW"/>
        </w:rPr>
        <w:t xml:space="preserve">of </w:t>
      </w:r>
      <w:r w:rsidRPr="000206E7">
        <w:rPr>
          <w:lang w:val="en-GB" w:eastAsia="zh-TW"/>
        </w:rPr>
        <w:t>network and user performance</w:t>
      </w:r>
      <w:r>
        <w:rPr>
          <w:lang w:val="en-GB" w:eastAsia="zh-TW"/>
        </w:rPr>
        <w:t xml:space="preserve"> should at least include average </w:t>
      </w:r>
      <w:r w:rsidRPr="000206E7">
        <w:rPr>
          <w:lang w:val="en-GB" w:eastAsia="zh-TW"/>
        </w:rPr>
        <w:t>UE power consumption</w:t>
      </w:r>
      <w:r>
        <w:rPr>
          <w:lang w:val="en-GB" w:eastAsia="zh-TW"/>
        </w:rPr>
        <w:t xml:space="preserve">, </w:t>
      </w:r>
      <w:r w:rsidRPr="000206E7">
        <w:rPr>
          <w:lang w:val="en-GB" w:eastAsia="zh-TW"/>
        </w:rPr>
        <w:t>latency</w:t>
      </w:r>
      <w:r>
        <w:rPr>
          <w:lang w:val="en-GB" w:eastAsia="zh-TW"/>
        </w:rPr>
        <w:t xml:space="preserve">, </w:t>
      </w:r>
      <w:r w:rsidRPr="000206E7">
        <w:rPr>
          <w:lang w:val="en-GB" w:eastAsia="zh-TW"/>
        </w:rPr>
        <w:t>call drop rate</w:t>
      </w:r>
      <w:r>
        <w:rPr>
          <w:lang w:val="en-GB" w:eastAsia="zh-TW"/>
        </w:rPr>
        <w:t xml:space="preserve">, and </w:t>
      </w:r>
      <w:r w:rsidRPr="000206E7">
        <w:rPr>
          <w:lang w:val="en-GB" w:eastAsia="zh-TW"/>
        </w:rPr>
        <w:t>handover performance</w:t>
      </w:r>
      <w:r>
        <w:rPr>
          <w:lang w:val="en-GB" w:eastAsia="zh-TW"/>
        </w:rPr>
        <w:t>.</w:t>
      </w:r>
    </w:p>
    <w:p w14:paraId="7417D1E2" w14:textId="7233AD42" w:rsidR="00553116" w:rsidRPr="00EA2913" w:rsidRDefault="00553116" w:rsidP="00553116">
      <w:pPr>
        <w:pStyle w:val="Proposal"/>
        <w:spacing w:before="240"/>
        <w:rPr>
          <w:lang w:val="en-GB" w:eastAsia="zh-TW"/>
        </w:rPr>
      </w:pPr>
      <w:bookmarkStart w:id="19" w:name="_Toc102146342"/>
      <w:r w:rsidRPr="00EA2913">
        <w:rPr>
          <w:lang w:val="en-GB" w:eastAsia="zh-TW"/>
        </w:rPr>
        <w:t>Include UE power consumption, latency, call drop rate, and handover performance to balance the network and user performance.</w:t>
      </w:r>
      <w:bookmarkEnd w:id="19"/>
    </w:p>
    <w:p w14:paraId="342C9112" w14:textId="37501641" w:rsidR="00553116" w:rsidRPr="00EA2913" w:rsidRDefault="00553116" w:rsidP="000206E7">
      <w:pPr>
        <w:pStyle w:val="Proposal"/>
        <w:spacing w:before="240"/>
        <w:rPr>
          <w:lang w:val="en-GB" w:eastAsia="zh-TW"/>
        </w:rPr>
      </w:pPr>
      <w:bookmarkStart w:id="20" w:name="_Toc102146343"/>
      <w:r w:rsidRPr="00EA2913">
        <w:rPr>
          <w:lang w:val="en-GB" w:eastAsia="zh-TW"/>
        </w:rPr>
        <w:t>Include BSSM in the baseline to evaluate R18 NW energy-saving schemes.</w:t>
      </w:r>
      <w:bookmarkEnd w:id="20"/>
    </w:p>
    <w:p w14:paraId="7E61F62F" w14:textId="05D0B2CC" w:rsidR="00986677" w:rsidRPr="00E61204" w:rsidRDefault="00986677" w:rsidP="00825D33">
      <w:pPr>
        <w:pStyle w:val="Heading2"/>
        <w:spacing w:before="360" w:after="240"/>
        <w:ind w:left="578" w:hanging="578"/>
        <w:rPr>
          <w:lang w:val="en-US" w:eastAsia="zh-TW"/>
        </w:rPr>
      </w:pPr>
      <w:r w:rsidRPr="00E61204">
        <w:rPr>
          <w:lang w:val="en-US" w:eastAsia="zh-TW"/>
        </w:rPr>
        <w:t xml:space="preserve">Traffic </w:t>
      </w:r>
      <w:r w:rsidR="00825D33">
        <w:rPr>
          <w:lang w:val="en-US" w:eastAsia="zh-TW"/>
        </w:rPr>
        <w:t>M</w:t>
      </w:r>
      <w:r w:rsidRPr="00E61204">
        <w:rPr>
          <w:lang w:val="en-US" w:eastAsia="zh-TW"/>
        </w:rPr>
        <w:t>odels</w:t>
      </w:r>
    </w:p>
    <w:p w14:paraId="230293D0" w14:textId="50389B12" w:rsidR="00825D33" w:rsidRPr="00825D33" w:rsidRDefault="00825D33" w:rsidP="00825D33">
      <w:pPr>
        <w:pStyle w:val="BodyText"/>
        <w:rPr>
          <w:rFonts w:eastAsiaTheme="minorEastAsia"/>
          <w:lang w:eastAsia="zh-TW"/>
        </w:rPr>
      </w:pPr>
      <w:r>
        <w:rPr>
          <w:lang w:eastAsia="zh-TW"/>
        </w:rPr>
        <w:t>TR 38.840 includes many a</w:t>
      </w:r>
      <w:r w:rsidRPr="00825D33">
        <w:rPr>
          <w:lang w:eastAsia="zh-TW"/>
        </w:rPr>
        <w:t xml:space="preserve">pplications with the traffic model </w:t>
      </w:r>
      <w:r>
        <w:rPr>
          <w:lang w:eastAsia="zh-TW"/>
        </w:rPr>
        <w:t>to evaluate</w:t>
      </w:r>
      <w:r w:rsidRPr="00825D33">
        <w:rPr>
          <w:lang w:eastAsia="zh-TW"/>
        </w:rPr>
        <w:t xml:space="preserve"> the UE </w:t>
      </w:r>
      <w:r>
        <w:rPr>
          <w:lang w:eastAsia="zh-TW"/>
        </w:rPr>
        <w:t>energy</w:t>
      </w:r>
      <w:r w:rsidRPr="00825D33">
        <w:rPr>
          <w:lang w:eastAsia="zh-TW"/>
        </w:rPr>
        <w:t xml:space="preserve"> saving scheme</w:t>
      </w:r>
      <w:r>
        <w:rPr>
          <w:lang w:eastAsia="zh-TW"/>
        </w:rPr>
        <w:t xml:space="preserve">, especially </w:t>
      </w:r>
      <w:r w:rsidRPr="00825D33">
        <w:rPr>
          <w:rFonts w:eastAsiaTheme="minorEastAsia"/>
          <w:lang w:eastAsia="zh-TW"/>
        </w:rPr>
        <w:t>F</w:t>
      </w:r>
      <w:r>
        <w:rPr>
          <w:rFonts w:eastAsiaTheme="minorEastAsia"/>
          <w:lang w:eastAsia="zh-TW"/>
        </w:rPr>
        <w:t xml:space="preserve">TP, instant messaging (IM), and VoIP have the traffic model and </w:t>
      </w:r>
      <w:r w:rsidRPr="00825D33">
        <w:rPr>
          <w:rFonts w:eastAsiaTheme="minorEastAsia"/>
          <w:lang w:eastAsia="zh-TW"/>
        </w:rPr>
        <w:t>DRX configuration</w:t>
      </w:r>
      <w:r>
        <w:rPr>
          <w:rFonts w:eastAsiaTheme="minorEastAsia"/>
          <w:lang w:eastAsia="zh-TW"/>
        </w:rPr>
        <w:t>s.</w:t>
      </w:r>
      <w:r w:rsidRPr="00825D33">
        <w:rPr>
          <w:rFonts w:eastAsiaTheme="minorEastAsia"/>
          <w:lang w:eastAsia="zh-TW"/>
        </w:rPr>
        <w:t xml:space="preserve"> </w:t>
      </w:r>
    </w:p>
    <w:p w14:paraId="1DB323FA" w14:textId="2B02430F" w:rsidR="00986677" w:rsidRDefault="00825D33" w:rsidP="006F484C">
      <w:pPr>
        <w:pStyle w:val="BodyText"/>
        <w:rPr>
          <w:lang w:eastAsia="zh-TW"/>
        </w:rPr>
      </w:pPr>
      <w:r>
        <w:rPr>
          <w:lang w:eastAsia="zh-TW"/>
        </w:rPr>
        <w:t>Since</w:t>
      </w:r>
      <w:r w:rsidR="00986677" w:rsidRPr="000A4225">
        <w:rPr>
          <w:lang w:eastAsia="zh-TW"/>
        </w:rPr>
        <w:t xml:space="preserve"> the </w:t>
      </w:r>
      <w:r>
        <w:rPr>
          <w:lang w:eastAsia="zh-TW"/>
        </w:rPr>
        <w:t>BS</w:t>
      </w:r>
      <w:r w:rsidR="00986677" w:rsidRPr="000A4225">
        <w:rPr>
          <w:lang w:eastAsia="zh-TW"/>
        </w:rPr>
        <w:t xml:space="preserve"> activity is highly related to UE traffic, it is </w:t>
      </w:r>
      <w:r>
        <w:rPr>
          <w:lang w:eastAsia="zh-TW"/>
        </w:rPr>
        <w:t xml:space="preserve">reasonable </w:t>
      </w:r>
      <w:r w:rsidR="00986677" w:rsidRPr="000A4225">
        <w:rPr>
          <w:lang w:eastAsia="zh-TW"/>
        </w:rPr>
        <w:t xml:space="preserve">to evaluate the </w:t>
      </w:r>
      <w:r>
        <w:rPr>
          <w:lang w:eastAsia="zh-TW"/>
        </w:rPr>
        <w:t>BS</w:t>
      </w:r>
      <w:r w:rsidR="00986677" w:rsidRPr="000A4225">
        <w:rPr>
          <w:lang w:eastAsia="zh-TW"/>
        </w:rPr>
        <w:t xml:space="preserve"> </w:t>
      </w:r>
      <w:r>
        <w:rPr>
          <w:lang w:eastAsia="zh-TW"/>
        </w:rPr>
        <w:t>energy</w:t>
      </w:r>
      <w:r w:rsidR="00986677" w:rsidRPr="000A4225">
        <w:rPr>
          <w:lang w:eastAsia="zh-TW"/>
        </w:rPr>
        <w:t xml:space="preserve"> consumption under different traffic models. </w:t>
      </w:r>
      <w:r>
        <w:rPr>
          <w:lang w:eastAsia="zh-TW"/>
        </w:rPr>
        <w:t>FTP, IM, and VoIP applications can be a reference as a starting point</w:t>
      </w:r>
      <w:r w:rsidR="00986677" w:rsidRPr="000A4225">
        <w:rPr>
          <w:lang w:eastAsia="zh-TW"/>
        </w:rPr>
        <w:t>.</w:t>
      </w:r>
    </w:p>
    <w:p w14:paraId="5852ECBC" w14:textId="0CFC8F01" w:rsidR="00825D33" w:rsidRPr="00FC20BC" w:rsidRDefault="003F3E3F" w:rsidP="00825D33">
      <w:pPr>
        <w:pStyle w:val="Proposal"/>
        <w:spacing w:before="240"/>
        <w:rPr>
          <w:rFonts w:eastAsiaTheme="minorEastAsia"/>
          <w:lang w:eastAsia="zh-TW"/>
        </w:rPr>
      </w:pPr>
      <w:bookmarkStart w:id="21" w:name="_Ref92375803"/>
      <w:bookmarkStart w:id="22" w:name="_Toc95403817"/>
      <w:bookmarkStart w:id="23" w:name="_Toc102146344"/>
      <w:r w:rsidRPr="00FC20BC">
        <w:rPr>
          <w:rFonts w:eastAsiaTheme="minorEastAsia"/>
          <w:lang w:eastAsia="zh-TW"/>
        </w:rPr>
        <w:t>Apply</w:t>
      </w:r>
      <w:r w:rsidR="00825D33" w:rsidRPr="00FC20BC">
        <w:rPr>
          <w:rFonts w:eastAsiaTheme="minorEastAsia"/>
          <w:lang w:eastAsia="zh-TW"/>
        </w:rPr>
        <w:t xml:space="preserve"> FTP, IM, and VoIP </w:t>
      </w:r>
      <w:r w:rsidRPr="00FC20BC">
        <w:rPr>
          <w:rFonts w:eastAsiaTheme="minorEastAsia"/>
          <w:lang w:eastAsia="zh-TW"/>
        </w:rPr>
        <w:t xml:space="preserve">traffic models </w:t>
      </w:r>
      <w:r w:rsidR="00825D33" w:rsidRPr="00FC20BC">
        <w:rPr>
          <w:rFonts w:eastAsiaTheme="minorEastAsia"/>
          <w:lang w:eastAsia="zh-TW"/>
        </w:rPr>
        <w:t xml:space="preserve">in TR 38.840 </w:t>
      </w:r>
      <w:r w:rsidRPr="00FC20BC">
        <w:rPr>
          <w:rFonts w:eastAsiaTheme="minorEastAsia"/>
          <w:lang w:eastAsia="zh-TW"/>
        </w:rPr>
        <w:t>for active UEs in the evaluations</w:t>
      </w:r>
      <w:r w:rsidR="00825D33" w:rsidRPr="00FC20BC">
        <w:rPr>
          <w:rFonts w:eastAsiaTheme="minorEastAsia"/>
          <w:lang w:eastAsia="zh-TW"/>
        </w:rPr>
        <w:t>.</w:t>
      </w:r>
      <w:bookmarkEnd w:id="21"/>
      <w:bookmarkEnd w:id="22"/>
      <w:r w:rsidRPr="00FC20BC">
        <w:rPr>
          <w:rFonts w:eastAsiaTheme="minorEastAsia"/>
          <w:lang w:eastAsia="zh-TW"/>
        </w:rPr>
        <w:t xml:space="preserve"> FFS whether/how to apply updated DRX settings in Rel-17 UE power saving enhancement.</w:t>
      </w:r>
      <w:bookmarkEnd w:id="23"/>
    </w:p>
    <w:p w14:paraId="7C77DFDE" w14:textId="43A6914E" w:rsidR="00986677" w:rsidRPr="00FC20BC" w:rsidRDefault="00986677" w:rsidP="00986677">
      <w:pPr>
        <w:pStyle w:val="Caption"/>
        <w:rPr>
          <w:lang w:eastAsia="zh-TW"/>
        </w:rPr>
      </w:pPr>
      <w:bookmarkStart w:id="24" w:name="_Ref92103811"/>
      <w:bookmarkStart w:id="25" w:name="_Hlk102146744"/>
      <w:r w:rsidRPr="00FC20BC">
        <w:t xml:space="preserve">Table </w:t>
      </w:r>
      <w:fldSimple w:instr=" SEQ Table \* ARABIC ">
        <w:r w:rsidR="00D371EC" w:rsidRPr="00FC20BC">
          <w:rPr>
            <w:noProof/>
          </w:rPr>
          <w:t>6</w:t>
        </w:r>
      </w:fldSimple>
      <w:bookmarkEnd w:id="24"/>
      <w:r w:rsidRPr="00FC20BC">
        <w:t xml:space="preserve">: </w:t>
      </w:r>
      <w:bookmarkStart w:id="26" w:name="_Hlk100767498"/>
      <w:r w:rsidRPr="00FC20BC">
        <w:t>Traffic models</w:t>
      </w:r>
      <w:bookmarkEnd w:id="26"/>
      <w:r w:rsidRPr="00FC20BC">
        <w:t xml:space="preserve"> and the parameters</w:t>
      </w:r>
      <w:r w:rsidR="00825D33" w:rsidRPr="00FC20BC">
        <w:t xml:space="preserve"> (reuse TR 38.840)</w:t>
      </w:r>
    </w:p>
    <w:tbl>
      <w:tblPr>
        <w:tblStyle w:val="TableGrid"/>
        <w:tblW w:w="0" w:type="auto"/>
        <w:tblLook w:val="04A0" w:firstRow="1" w:lastRow="0" w:firstColumn="1" w:lastColumn="0" w:noHBand="0" w:noVBand="1"/>
      </w:tblPr>
      <w:tblGrid>
        <w:gridCol w:w="2405"/>
        <w:gridCol w:w="1418"/>
        <w:gridCol w:w="1417"/>
        <w:gridCol w:w="2512"/>
        <w:gridCol w:w="1561"/>
      </w:tblGrid>
      <w:tr w:rsidR="00825D33" w:rsidRPr="000A4225" w14:paraId="332E7129" w14:textId="36039A9D" w:rsidTr="00202042">
        <w:trPr>
          <w:trHeight w:val="20"/>
        </w:trPr>
        <w:tc>
          <w:tcPr>
            <w:tcW w:w="2405" w:type="dxa"/>
            <w:shd w:val="clear" w:color="auto" w:fill="F2F2F2" w:themeFill="background1" w:themeFillShade="F2"/>
            <w:hideMark/>
          </w:tcPr>
          <w:p w14:paraId="1DD454BE" w14:textId="77777777" w:rsidR="00825D33" w:rsidRPr="006F484C" w:rsidRDefault="00825D33" w:rsidP="001A5854">
            <w:pPr>
              <w:spacing w:afterLines="50" w:after="120"/>
              <w:rPr>
                <w:rFonts w:cstheme="minorHAnsi"/>
                <w:b/>
                <w:bCs/>
                <w:szCs w:val="22"/>
                <w:lang w:eastAsia="zh-TW"/>
              </w:rPr>
            </w:pPr>
            <w:r w:rsidRPr="006F484C">
              <w:rPr>
                <w:rFonts w:cstheme="minorHAnsi"/>
                <w:b/>
                <w:bCs/>
                <w:szCs w:val="22"/>
                <w:lang w:eastAsia="zh-TW"/>
              </w:rPr>
              <w:t>Traffic type</w:t>
            </w:r>
          </w:p>
        </w:tc>
        <w:tc>
          <w:tcPr>
            <w:tcW w:w="1418" w:type="dxa"/>
            <w:shd w:val="clear" w:color="auto" w:fill="F2F2F2" w:themeFill="background1" w:themeFillShade="F2"/>
            <w:hideMark/>
          </w:tcPr>
          <w:p w14:paraId="75C3B1B2" w14:textId="7741E20E" w:rsidR="00825D33" w:rsidRPr="006F484C" w:rsidRDefault="00825D33" w:rsidP="001A5854">
            <w:pPr>
              <w:spacing w:afterLines="50" w:after="120"/>
              <w:rPr>
                <w:rFonts w:cstheme="minorHAnsi"/>
                <w:b/>
                <w:bCs/>
                <w:szCs w:val="22"/>
                <w:lang w:eastAsia="zh-TW"/>
              </w:rPr>
            </w:pPr>
            <w:r w:rsidRPr="006F484C">
              <w:rPr>
                <w:rFonts w:cstheme="minorHAnsi"/>
                <w:b/>
                <w:bCs/>
                <w:szCs w:val="22"/>
                <w:lang w:eastAsia="zh-TW"/>
              </w:rPr>
              <w:t xml:space="preserve">FTP </w:t>
            </w:r>
          </w:p>
        </w:tc>
        <w:tc>
          <w:tcPr>
            <w:tcW w:w="1417" w:type="dxa"/>
            <w:shd w:val="clear" w:color="auto" w:fill="F2F2F2" w:themeFill="background1" w:themeFillShade="F2"/>
            <w:hideMark/>
          </w:tcPr>
          <w:p w14:paraId="6F84EE1A" w14:textId="46D36678" w:rsidR="00825D33" w:rsidRPr="006F484C" w:rsidRDefault="00825D33" w:rsidP="001A5854">
            <w:pPr>
              <w:spacing w:afterLines="50" w:after="120"/>
              <w:rPr>
                <w:rFonts w:cstheme="minorHAnsi"/>
                <w:b/>
                <w:bCs/>
                <w:szCs w:val="22"/>
                <w:lang w:eastAsia="zh-TW"/>
              </w:rPr>
            </w:pPr>
            <w:r>
              <w:rPr>
                <w:rFonts w:cstheme="minorHAnsi"/>
                <w:b/>
                <w:bCs/>
                <w:szCs w:val="22"/>
                <w:lang w:eastAsia="zh-TW"/>
              </w:rPr>
              <w:t>IM</w:t>
            </w:r>
          </w:p>
        </w:tc>
        <w:tc>
          <w:tcPr>
            <w:tcW w:w="2512" w:type="dxa"/>
            <w:shd w:val="clear" w:color="auto" w:fill="F2F2F2" w:themeFill="background1" w:themeFillShade="F2"/>
          </w:tcPr>
          <w:p w14:paraId="59AF3FC6" w14:textId="77777777" w:rsidR="00825D33" w:rsidRPr="006F484C" w:rsidRDefault="00825D33" w:rsidP="001A5854">
            <w:pPr>
              <w:spacing w:afterLines="50" w:after="120"/>
              <w:rPr>
                <w:rFonts w:cstheme="minorHAnsi"/>
                <w:b/>
                <w:bCs/>
                <w:szCs w:val="22"/>
                <w:lang w:eastAsia="zh-TW"/>
              </w:rPr>
            </w:pPr>
            <w:r w:rsidRPr="006F484C">
              <w:rPr>
                <w:rFonts w:cstheme="minorHAnsi"/>
                <w:b/>
                <w:bCs/>
                <w:szCs w:val="22"/>
                <w:lang w:eastAsia="zh-TW"/>
              </w:rPr>
              <w:t>VoIP</w:t>
            </w:r>
          </w:p>
        </w:tc>
        <w:tc>
          <w:tcPr>
            <w:tcW w:w="0" w:type="auto"/>
            <w:shd w:val="clear" w:color="auto" w:fill="F2F2F2" w:themeFill="background1" w:themeFillShade="F2"/>
          </w:tcPr>
          <w:p w14:paraId="434F5BCA" w14:textId="17AA9D70" w:rsidR="00825D33" w:rsidRPr="006F484C" w:rsidRDefault="00825D33" w:rsidP="001A5854">
            <w:pPr>
              <w:spacing w:afterLines="50" w:after="120"/>
              <w:rPr>
                <w:rFonts w:cstheme="minorHAnsi"/>
                <w:b/>
                <w:bCs/>
                <w:szCs w:val="22"/>
                <w:lang w:eastAsia="zh-TW"/>
              </w:rPr>
            </w:pPr>
            <w:r>
              <w:rPr>
                <w:rFonts w:cstheme="minorHAnsi" w:hint="eastAsia"/>
                <w:b/>
                <w:bCs/>
                <w:szCs w:val="22"/>
                <w:lang w:eastAsia="zh-TW"/>
              </w:rPr>
              <w:t>N</w:t>
            </w:r>
            <w:r>
              <w:rPr>
                <w:rFonts w:cstheme="minorHAnsi"/>
                <w:b/>
                <w:bCs/>
                <w:szCs w:val="22"/>
                <w:lang w:eastAsia="zh-TW"/>
              </w:rPr>
              <w:t>otes</w:t>
            </w:r>
          </w:p>
        </w:tc>
      </w:tr>
      <w:tr w:rsidR="00825D33" w:rsidRPr="000A4225" w14:paraId="23E864EF" w14:textId="56813DA8" w:rsidTr="00202042">
        <w:trPr>
          <w:trHeight w:val="20"/>
        </w:trPr>
        <w:tc>
          <w:tcPr>
            <w:tcW w:w="2405" w:type="dxa"/>
            <w:hideMark/>
          </w:tcPr>
          <w:p w14:paraId="17B810C2" w14:textId="77777777" w:rsidR="00825D33" w:rsidRPr="006F484C" w:rsidRDefault="00825D33" w:rsidP="00751B2E">
            <w:pPr>
              <w:spacing w:afterLines="50" w:after="120"/>
              <w:jc w:val="left"/>
              <w:rPr>
                <w:rFonts w:cstheme="minorHAnsi"/>
                <w:szCs w:val="22"/>
                <w:lang w:eastAsia="zh-TW"/>
              </w:rPr>
            </w:pPr>
            <w:r w:rsidRPr="006F484C">
              <w:rPr>
                <w:rFonts w:cstheme="minorHAnsi"/>
                <w:szCs w:val="22"/>
                <w:lang w:eastAsia="zh-TW"/>
              </w:rPr>
              <w:t>Model</w:t>
            </w:r>
          </w:p>
        </w:tc>
        <w:tc>
          <w:tcPr>
            <w:tcW w:w="1418" w:type="dxa"/>
            <w:hideMark/>
          </w:tcPr>
          <w:p w14:paraId="0B67944F" w14:textId="77777777" w:rsidR="00825D33" w:rsidRPr="00842723" w:rsidRDefault="00825D33" w:rsidP="00A05A38">
            <w:pPr>
              <w:pStyle w:val="TAL"/>
              <w:spacing w:afterLines="50" w:after="120"/>
              <w:rPr>
                <w:rFonts w:asciiTheme="minorHAnsi" w:eastAsiaTheme="minorEastAsia" w:hAnsiTheme="minorHAnsi" w:cstheme="minorHAnsi"/>
                <w:sz w:val="20"/>
                <w:szCs w:val="20"/>
                <w:lang w:val="en-US" w:eastAsia="zh-TW"/>
              </w:rPr>
            </w:pPr>
            <w:r w:rsidRPr="00842723">
              <w:rPr>
                <w:rFonts w:asciiTheme="minorHAnsi" w:eastAsiaTheme="minorEastAsia" w:hAnsiTheme="minorHAnsi" w:cstheme="minorHAnsi"/>
                <w:sz w:val="20"/>
                <w:szCs w:val="20"/>
                <w:lang w:val="en-US" w:eastAsia="zh-TW"/>
              </w:rPr>
              <w:t>FTP model 3</w:t>
            </w:r>
          </w:p>
        </w:tc>
        <w:tc>
          <w:tcPr>
            <w:tcW w:w="1417" w:type="dxa"/>
            <w:hideMark/>
          </w:tcPr>
          <w:p w14:paraId="1FB14629" w14:textId="77777777" w:rsidR="00825D33" w:rsidRPr="00842723" w:rsidRDefault="00825D33" w:rsidP="00A05A38">
            <w:pPr>
              <w:pStyle w:val="TAL"/>
              <w:spacing w:afterLines="50" w:after="120"/>
              <w:rPr>
                <w:rFonts w:asciiTheme="minorHAnsi" w:eastAsiaTheme="minorEastAsia" w:hAnsiTheme="minorHAnsi" w:cstheme="minorHAnsi"/>
                <w:sz w:val="20"/>
                <w:szCs w:val="20"/>
                <w:lang w:val="en-US" w:eastAsia="zh-TW"/>
              </w:rPr>
            </w:pPr>
            <w:r w:rsidRPr="00842723">
              <w:rPr>
                <w:rFonts w:asciiTheme="minorHAnsi" w:eastAsiaTheme="minorEastAsia" w:hAnsiTheme="minorHAnsi" w:cstheme="minorHAnsi"/>
                <w:sz w:val="20"/>
                <w:szCs w:val="20"/>
                <w:lang w:val="en-US" w:eastAsia="zh-TW"/>
              </w:rPr>
              <w:t>FTP model 3</w:t>
            </w:r>
          </w:p>
        </w:tc>
        <w:tc>
          <w:tcPr>
            <w:tcW w:w="2512" w:type="dxa"/>
            <w:vMerge w:val="restart"/>
          </w:tcPr>
          <w:p w14:paraId="6EDD53DB" w14:textId="77777777" w:rsidR="00825D33" w:rsidRPr="00842723" w:rsidRDefault="00825D33" w:rsidP="00A05A38">
            <w:pPr>
              <w:pStyle w:val="TAL"/>
              <w:spacing w:afterLines="50" w:after="120"/>
              <w:rPr>
                <w:rFonts w:asciiTheme="minorHAnsi" w:eastAsiaTheme="minorEastAsia" w:hAnsiTheme="minorHAnsi" w:cstheme="minorHAnsi"/>
                <w:sz w:val="20"/>
                <w:szCs w:val="20"/>
                <w:lang w:val="en-US" w:eastAsia="zh-TW"/>
              </w:rPr>
            </w:pPr>
            <w:r w:rsidRPr="00842723">
              <w:rPr>
                <w:rFonts w:asciiTheme="minorHAnsi" w:eastAsiaTheme="minorEastAsia" w:hAnsiTheme="minorHAnsi" w:cstheme="minorHAnsi"/>
                <w:sz w:val="20"/>
                <w:szCs w:val="20"/>
                <w:lang w:val="en-US" w:eastAsia="zh-TW"/>
              </w:rPr>
              <w:t>As defined in R1-070674.</w:t>
            </w:r>
          </w:p>
          <w:p w14:paraId="3BE6E4E8" w14:textId="77777777" w:rsidR="00825D33" w:rsidRPr="00842723" w:rsidRDefault="00825D33" w:rsidP="00A05A38">
            <w:pPr>
              <w:pStyle w:val="TAL"/>
              <w:spacing w:afterLines="50" w:after="120"/>
              <w:rPr>
                <w:rFonts w:cstheme="minorHAnsi"/>
                <w:sz w:val="20"/>
                <w:szCs w:val="20"/>
                <w:lang w:eastAsia="zh-TW"/>
              </w:rPr>
            </w:pPr>
            <w:r w:rsidRPr="00842723">
              <w:rPr>
                <w:rFonts w:asciiTheme="minorHAnsi" w:eastAsiaTheme="minorEastAsia" w:hAnsiTheme="minorHAnsi" w:cstheme="minorHAnsi"/>
                <w:sz w:val="20"/>
                <w:szCs w:val="20"/>
                <w:lang w:val="en-US" w:eastAsia="zh-TW"/>
              </w:rPr>
              <w:t>Assume max two packets bundled.</w:t>
            </w:r>
          </w:p>
        </w:tc>
        <w:tc>
          <w:tcPr>
            <w:tcW w:w="0" w:type="auto"/>
            <w:vMerge w:val="restart"/>
          </w:tcPr>
          <w:p w14:paraId="372737BD" w14:textId="7337B39D" w:rsidR="00825D33" w:rsidRPr="006F484C" w:rsidRDefault="00825D33" w:rsidP="00A05A38">
            <w:pPr>
              <w:pStyle w:val="TAL"/>
              <w:spacing w:afterLines="50" w:after="120"/>
              <w:rPr>
                <w:rFonts w:asciiTheme="minorHAnsi" w:eastAsiaTheme="minorEastAsia" w:hAnsiTheme="minorHAnsi" w:cstheme="minorHAnsi"/>
                <w:sz w:val="22"/>
                <w:szCs w:val="22"/>
                <w:lang w:val="en-US" w:eastAsia="zh-TW"/>
              </w:rPr>
            </w:pPr>
            <w:r w:rsidRPr="00842723">
              <w:rPr>
                <w:rFonts w:asciiTheme="minorHAnsi" w:eastAsiaTheme="minorEastAsia" w:hAnsiTheme="minorHAnsi" w:cstheme="minorHAnsi"/>
                <w:sz w:val="20"/>
                <w:szCs w:val="20"/>
                <w:lang w:val="en-US" w:eastAsia="zh-TW"/>
              </w:rPr>
              <w:t>Reuse TR 38.840</w:t>
            </w:r>
          </w:p>
        </w:tc>
      </w:tr>
      <w:tr w:rsidR="00825D33" w:rsidRPr="000A4225" w14:paraId="7920602B" w14:textId="7692221A" w:rsidTr="00202042">
        <w:trPr>
          <w:trHeight w:val="20"/>
        </w:trPr>
        <w:tc>
          <w:tcPr>
            <w:tcW w:w="2405" w:type="dxa"/>
            <w:hideMark/>
          </w:tcPr>
          <w:p w14:paraId="2574F7B2" w14:textId="77777777" w:rsidR="00825D33" w:rsidRPr="006F484C" w:rsidRDefault="00825D33" w:rsidP="00751B2E">
            <w:pPr>
              <w:spacing w:afterLines="50" w:after="120"/>
              <w:jc w:val="left"/>
              <w:rPr>
                <w:rFonts w:cstheme="minorHAnsi"/>
                <w:szCs w:val="22"/>
                <w:lang w:eastAsia="zh-TW"/>
              </w:rPr>
            </w:pPr>
            <w:r w:rsidRPr="006F484C">
              <w:rPr>
                <w:rFonts w:cstheme="minorHAnsi"/>
                <w:szCs w:val="22"/>
                <w:lang w:eastAsia="zh-TW"/>
              </w:rPr>
              <w:t>Packet size</w:t>
            </w:r>
          </w:p>
        </w:tc>
        <w:tc>
          <w:tcPr>
            <w:tcW w:w="1418" w:type="dxa"/>
            <w:hideMark/>
          </w:tcPr>
          <w:p w14:paraId="134F3D76" w14:textId="77777777" w:rsidR="00825D33" w:rsidRPr="00842723" w:rsidRDefault="00825D33" w:rsidP="00A05A38">
            <w:pPr>
              <w:pStyle w:val="TAL"/>
              <w:spacing w:afterLines="50" w:after="120"/>
              <w:rPr>
                <w:rFonts w:asciiTheme="minorHAnsi" w:eastAsiaTheme="minorEastAsia" w:hAnsiTheme="minorHAnsi" w:cstheme="minorHAnsi"/>
                <w:sz w:val="20"/>
                <w:szCs w:val="20"/>
                <w:lang w:val="en-US" w:eastAsia="zh-TW"/>
              </w:rPr>
            </w:pPr>
            <w:r w:rsidRPr="00842723">
              <w:rPr>
                <w:rFonts w:asciiTheme="minorHAnsi" w:eastAsiaTheme="minorEastAsia" w:hAnsiTheme="minorHAnsi" w:cstheme="minorHAnsi"/>
                <w:sz w:val="20"/>
                <w:szCs w:val="20"/>
                <w:lang w:val="en-US" w:eastAsia="zh-TW"/>
              </w:rPr>
              <w:t>0.5 Mbytes</w:t>
            </w:r>
          </w:p>
        </w:tc>
        <w:tc>
          <w:tcPr>
            <w:tcW w:w="1417" w:type="dxa"/>
            <w:hideMark/>
          </w:tcPr>
          <w:p w14:paraId="61F58A84" w14:textId="77777777" w:rsidR="00825D33" w:rsidRPr="00842723" w:rsidRDefault="00825D33" w:rsidP="00A05A38">
            <w:pPr>
              <w:pStyle w:val="TAL"/>
              <w:spacing w:afterLines="50" w:after="120"/>
              <w:rPr>
                <w:rFonts w:asciiTheme="minorHAnsi" w:eastAsiaTheme="minorEastAsia" w:hAnsiTheme="minorHAnsi" w:cstheme="minorHAnsi"/>
                <w:sz w:val="20"/>
                <w:szCs w:val="20"/>
                <w:lang w:val="en-US" w:eastAsia="zh-TW"/>
              </w:rPr>
            </w:pPr>
            <w:r w:rsidRPr="00842723">
              <w:rPr>
                <w:rFonts w:asciiTheme="minorHAnsi" w:eastAsiaTheme="minorEastAsia" w:hAnsiTheme="minorHAnsi" w:cstheme="minorHAnsi"/>
                <w:sz w:val="20"/>
                <w:szCs w:val="20"/>
                <w:lang w:val="en-US" w:eastAsia="zh-TW"/>
              </w:rPr>
              <w:t>0.1 Mbytes</w:t>
            </w:r>
          </w:p>
        </w:tc>
        <w:tc>
          <w:tcPr>
            <w:tcW w:w="2512" w:type="dxa"/>
            <w:vMerge/>
          </w:tcPr>
          <w:p w14:paraId="23CFE211" w14:textId="77777777" w:rsidR="00825D33" w:rsidRPr="00842723" w:rsidRDefault="00825D33" w:rsidP="001A5854">
            <w:pPr>
              <w:spacing w:afterLines="50" w:after="120"/>
              <w:rPr>
                <w:rFonts w:cstheme="minorHAnsi"/>
                <w:lang w:eastAsia="zh-TW"/>
              </w:rPr>
            </w:pPr>
          </w:p>
        </w:tc>
        <w:tc>
          <w:tcPr>
            <w:tcW w:w="0" w:type="auto"/>
            <w:vMerge/>
          </w:tcPr>
          <w:p w14:paraId="5F33347B" w14:textId="77777777" w:rsidR="00825D33" w:rsidRPr="006F484C" w:rsidRDefault="00825D33" w:rsidP="001A5854">
            <w:pPr>
              <w:spacing w:afterLines="50" w:after="120"/>
              <w:rPr>
                <w:rFonts w:cstheme="minorHAnsi"/>
                <w:szCs w:val="22"/>
                <w:lang w:eastAsia="zh-TW"/>
              </w:rPr>
            </w:pPr>
          </w:p>
        </w:tc>
      </w:tr>
      <w:tr w:rsidR="00825D33" w:rsidRPr="000A4225" w14:paraId="36B4A5AD" w14:textId="4A714865" w:rsidTr="00202042">
        <w:trPr>
          <w:trHeight w:val="20"/>
        </w:trPr>
        <w:tc>
          <w:tcPr>
            <w:tcW w:w="2405" w:type="dxa"/>
            <w:hideMark/>
          </w:tcPr>
          <w:p w14:paraId="6A164216" w14:textId="77777777" w:rsidR="00825D33" w:rsidRPr="006F484C" w:rsidRDefault="00825D33" w:rsidP="00751B2E">
            <w:pPr>
              <w:spacing w:afterLines="50" w:after="120"/>
              <w:jc w:val="left"/>
              <w:rPr>
                <w:rFonts w:cstheme="minorHAnsi"/>
                <w:szCs w:val="22"/>
                <w:lang w:eastAsia="zh-TW"/>
              </w:rPr>
            </w:pPr>
            <w:r w:rsidRPr="006F484C">
              <w:rPr>
                <w:rFonts w:cstheme="minorHAnsi"/>
                <w:szCs w:val="22"/>
                <w:lang w:eastAsia="zh-TW"/>
              </w:rPr>
              <w:t>Mean inter-arrival time</w:t>
            </w:r>
          </w:p>
        </w:tc>
        <w:tc>
          <w:tcPr>
            <w:tcW w:w="1418" w:type="dxa"/>
            <w:hideMark/>
          </w:tcPr>
          <w:p w14:paraId="72F2388E" w14:textId="77777777" w:rsidR="00825D33" w:rsidRPr="00842723" w:rsidRDefault="00825D33" w:rsidP="00A05A38">
            <w:pPr>
              <w:pStyle w:val="TAL"/>
              <w:spacing w:afterLines="50" w:after="120"/>
              <w:rPr>
                <w:rFonts w:asciiTheme="minorHAnsi" w:eastAsiaTheme="minorEastAsia" w:hAnsiTheme="minorHAnsi" w:cstheme="minorHAnsi"/>
                <w:sz w:val="20"/>
                <w:szCs w:val="20"/>
                <w:lang w:val="en-US" w:eastAsia="zh-TW"/>
              </w:rPr>
            </w:pPr>
            <w:r w:rsidRPr="00842723">
              <w:rPr>
                <w:rFonts w:asciiTheme="minorHAnsi" w:eastAsiaTheme="minorEastAsia" w:hAnsiTheme="minorHAnsi" w:cstheme="minorHAnsi"/>
                <w:sz w:val="20"/>
                <w:szCs w:val="20"/>
                <w:lang w:val="en-US" w:eastAsia="zh-TW"/>
              </w:rPr>
              <w:t>200 ms</w:t>
            </w:r>
          </w:p>
        </w:tc>
        <w:tc>
          <w:tcPr>
            <w:tcW w:w="1417" w:type="dxa"/>
            <w:hideMark/>
          </w:tcPr>
          <w:p w14:paraId="5170955F" w14:textId="77777777" w:rsidR="00825D33" w:rsidRPr="00842723" w:rsidRDefault="00825D33" w:rsidP="00A05A38">
            <w:pPr>
              <w:pStyle w:val="TAL"/>
              <w:spacing w:afterLines="50" w:after="120"/>
              <w:rPr>
                <w:rFonts w:asciiTheme="minorHAnsi" w:eastAsiaTheme="minorEastAsia" w:hAnsiTheme="minorHAnsi" w:cstheme="minorHAnsi"/>
                <w:sz w:val="20"/>
                <w:szCs w:val="20"/>
                <w:lang w:val="en-US" w:eastAsia="zh-TW"/>
              </w:rPr>
            </w:pPr>
            <w:r w:rsidRPr="00842723">
              <w:rPr>
                <w:rFonts w:asciiTheme="minorHAnsi" w:eastAsiaTheme="minorEastAsia" w:hAnsiTheme="minorHAnsi" w:cstheme="minorHAnsi"/>
                <w:sz w:val="20"/>
                <w:szCs w:val="20"/>
                <w:lang w:val="en-US" w:eastAsia="zh-TW"/>
              </w:rPr>
              <w:t>2 sec</w:t>
            </w:r>
          </w:p>
        </w:tc>
        <w:tc>
          <w:tcPr>
            <w:tcW w:w="2512" w:type="dxa"/>
            <w:vMerge/>
          </w:tcPr>
          <w:p w14:paraId="671F4C07" w14:textId="77777777" w:rsidR="00825D33" w:rsidRPr="00842723" w:rsidRDefault="00825D33" w:rsidP="001A5854">
            <w:pPr>
              <w:spacing w:afterLines="50" w:after="120"/>
              <w:rPr>
                <w:rFonts w:cstheme="minorHAnsi"/>
                <w:lang w:eastAsia="zh-TW"/>
              </w:rPr>
            </w:pPr>
          </w:p>
        </w:tc>
        <w:tc>
          <w:tcPr>
            <w:tcW w:w="0" w:type="auto"/>
            <w:vMerge/>
          </w:tcPr>
          <w:p w14:paraId="76F3323D" w14:textId="77777777" w:rsidR="00825D33" w:rsidRPr="006F484C" w:rsidRDefault="00825D33" w:rsidP="001A5854">
            <w:pPr>
              <w:spacing w:afterLines="50" w:after="120"/>
              <w:rPr>
                <w:rFonts w:cstheme="minorHAnsi"/>
                <w:szCs w:val="22"/>
                <w:lang w:eastAsia="zh-TW"/>
              </w:rPr>
            </w:pPr>
          </w:p>
        </w:tc>
      </w:tr>
      <w:tr w:rsidR="00825D33" w:rsidRPr="000A4225" w14:paraId="40CA4251" w14:textId="6ADB4F69" w:rsidTr="00957C1D">
        <w:trPr>
          <w:trHeight w:val="479"/>
        </w:trPr>
        <w:tc>
          <w:tcPr>
            <w:tcW w:w="2405" w:type="dxa"/>
            <w:hideMark/>
          </w:tcPr>
          <w:p w14:paraId="4B449E5C" w14:textId="09851A18" w:rsidR="00825D33" w:rsidRPr="006F484C" w:rsidRDefault="00825D33" w:rsidP="00751B2E">
            <w:pPr>
              <w:spacing w:afterLines="50" w:after="120"/>
              <w:jc w:val="left"/>
              <w:rPr>
                <w:rFonts w:cstheme="minorHAnsi"/>
                <w:szCs w:val="22"/>
                <w:lang w:eastAsia="zh-TW"/>
              </w:rPr>
            </w:pPr>
            <w:r w:rsidRPr="006F484C">
              <w:rPr>
                <w:rFonts w:cstheme="minorHAnsi"/>
                <w:szCs w:val="22"/>
                <w:lang w:eastAsia="zh-TW"/>
              </w:rPr>
              <w:t>DRX Period</w:t>
            </w:r>
          </w:p>
        </w:tc>
        <w:tc>
          <w:tcPr>
            <w:tcW w:w="1418" w:type="dxa"/>
            <w:hideMark/>
          </w:tcPr>
          <w:p w14:paraId="0DBDE705" w14:textId="60414B17" w:rsidR="00825D33" w:rsidRPr="00842723" w:rsidRDefault="00825D33" w:rsidP="00A05A38">
            <w:pPr>
              <w:pStyle w:val="TAL"/>
              <w:spacing w:afterLines="50" w:after="120"/>
              <w:rPr>
                <w:rFonts w:asciiTheme="minorHAnsi" w:eastAsiaTheme="minorEastAsia" w:hAnsiTheme="minorHAnsi" w:cstheme="minorHAnsi"/>
                <w:sz w:val="20"/>
                <w:szCs w:val="20"/>
                <w:lang w:val="en-US" w:eastAsia="zh-TW"/>
              </w:rPr>
            </w:pPr>
            <w:r w:rsidRPr="00842723">
              <w:rPr>
                <w:rFonts w:asciiTheme="minorHAnsi" w:eastAsiaTheme="minorEastAsia" w:hAnsiTheme="minorHAnsi" w:cstheme="minorHAnsi"/>
                <w:sz w:val="20"/>
                <w:szCs w:val="20"/>
                <w:lang w:val="en-US" w:eastAsia="zh-TW"/>
              </w:rPr>
              <w:t>160 ms</w:t>
            </w:r>
          </w:p>
        </w:tc>
        <w:tc>
          <w:tcPr>
            <w:tcW w:w="1417" w:type="dxa"/>
            <w:hideMark/>
          </w:tcPr>
          <w:p w14:paraId="757AEC90" w14:textId="538F07A5" w:rsidR="00825D33" w:rsidRPr="00842723" w:rsidRDefault="00825D33" w:rsidP="00825D33">
            <w:pPr>
              <w:pStyle w:val="TAL"/>
              <w:spacing w:afterLines="50" w:after="120"/>
              <w:rPr>
                <w:rFonts w:asciiTheme="minorHAnsi" w:eastAsiaTheme="minorEastAsia" w:hAnsiTheme="minorHAnsi" w:cstheme="minorHAnsi"/>
                <w:sz w:val="20"/>
                <w:szCs w:val="20"/>
                <w:lang w:val="en-US" w:eastAsia="zh-TW"/>
              </w:rPr>
            </w:pPr>
            <w:r w:rsidRPr="00842723">
              <w:rPr>
                <w:rFonts w:asciiTheme="minorHAnsi" w:eastAsiaTheme="minorEastAsia" w:hAnsiTheme="minorHAnsi" w:cstheme="minorHAnsi"/>
                <w:sz w:val="20"/>
                <w:szCs w:val="20"/>
                <w:lang w:val="en-US" w:eastAsia="zh-TW"/>
              </w:rPr>
              <w:t xml:space="preserve">320 ms </w:t>
            </w:r>
          </w:p>
        </w:tc>
        <w:tc>
          <w:tcPr>
            <w:tcW w:w="2512" w:type="dxa"/>
          </w:tcPr>
          <w:p w14:paraId="07D2443B" w14:textId="16860929" w:rsidR="00825D33" w:rsidRPr="00842723" w:rsidRDefault="00825D33" w:rsidP="001A5854">
            <w:pPr>
              <w:pStyle w:val="TAL"/>
              <w:spacing w:afterLines="50" w:after="120"/>
              <w:rPr>
                <w:rFonts w:asciiTheme="minorHAnsi" w:eastAsiaTheme="minorEastAsia" w:hAnsiTheme="minorHAnsi" w:cstheme="minorHAnsi"/>
                <w:sz w:val="20"/>
                <w:szCs w:val="20"/>
                <w:lang w:val="en-US" w:eastAsia="zh-TW"/>
              </w:rPr>
            </w:pPr>
            <w:r w:rsidRPr="00842723">
              <w:rPr>
                <w:rFonts w:asciiTheme="minorHAnsi" w:eastAsiaTheme="minorEastAsia" w:hAnsiTheme="minorHAnsi" w:cstheme="minorHAnsi"/>
                <w:sz w:val="20"/>
                <w:szCs w:val="20"/>
                <w:lang w:val="en-US" w:eastAsia="zh-TW"/>
              </w:rPr>
              <w:t>40 ms</w:t>
            </w:r>
          </w:p>
          <w:p w14:paraId="28903EE9" w14:textId="7EDA4495" w:rsidR="00825D33" w:rsidRPr="00842723" w:rsidRDefault="00825D33" w:rsidP="001A5854">
            <w:pPr>
              <w:spacing w:afterLines="50" w:after="120"/>
              <w:rPr>
                <w:rFonts w:cstheme="minorHAnsi"/>
                <w:lang w:eastAsia="zh-TW"/>
              </w:rPr>
            </w:pPr>
          </w:p>
        </w:tc>
        <w:tc>
          <w:tcPr>
            <w:tcW w:w="0" w:type="auto"/>
            <w:vMerge/>
          </w:tcPr>
          <w:p w14:paraId="7A8255B8" w14:textId="77777777" w:rsidR="00825D33" w:rsidRPr="006F484C" w:rsidRDefault="00825D33" w:rsidP="001A5854">
            <w:pPr>
              <w:pStyle w:val="TAL"/>
              <w:spacing w:afterLines="50" w:after="120"/>
              <w:rPr>
                <w:rFonts w:asciiTheme="minorHAnsi" w:eastAsiaTheme="minorEastAsia" w:hAnsiTheme="minorHAnsi" w:cstheme="minorHAnsi"/>
                <w:sz w:val="22"/>
                <w:szCs w:val="22"/>
                <w:lang w:val="en-US" w:eastAsia="zh-TW"/>
              </w:rPr>
            </w:pPr>
          </w:p>
        </w:tc>
      </w:tr>
      <w:tr w:rsidR="00825D33" w:rsidRPr="000A4225" w14:paraId="4D72C3E4" w14:textId="751F674E" w:rsidTr="00202042">
        <w:trPr>
          <w:trHeight w:val="20"/>
        </w:trPr>
        <w:tc>
          <w:tcPr>
            <w:tcW w:w="2405" w:type="dxa"/>
          </w:tcPr>
          <w:p w14:paraId="71F3A842" w14:textId="17678128" w:rsidR="00825D33" w:rsidRPr="006F484C" w:rsidRDefault="00825D33" w:rsidP="00751B2E">
            <w:pPr>
              <w:spacing w:afterLines="50" w:after="120"/>
              <w:jc w:val="left"/>
              <w:rPr>
                <w:rFonts w:cstheme="minorHAnsi"/>
                <w:szCs w:val="22"/>
                <w:lang w:eastAsia="zh-TW"/>
              </w:rPr>
            </w:pPr>
            <w:r w:rsidRPr="006F484C">
              <w:rPr>
                <w:rFonts w:cstheme="minorHAnsi"/>
                <w:szCs w:val="22"/>
                <w:lang w:eastAsia="zh-TW"/>
              </w:rPr>
              <w:t>DRX Inactivity timer</w:t>
            </w:r>
          </w:p>
        </w:tc>
        <w:tc>
          <w:tcPr>
            <w:tcW w:w="1418" w:type="dxa"/>
          </w:tcPr>
          <w:p w14:paraId="2B8AD16E" w14:textId="6500DDBB" w:rsidR="00825D33" w:rsidRPr="00842723" w:rsidRDefault="00825D33" w:rsidP="001A5854">
            <w:pPr>
              <w:pStyle w:val="TAL"/>
              <w:spacing w:afterLines="50" w:after="120"/>
              <w:rPr>
                <w:rFonts w:asciiTheme="minorHAnsi" w:eastAsiaTheme="minorEastAsia" w:hAnsiTheme="minorHAnsi" w:cstheme="minorHAnsi"/>
                <w:sz w:val="20"/>
                <w:szCs w:val="20"/>
                <w:lang w:val="en-US" w:eastAsia="zh-TW"/>
              </w:rPr>
            </w:pPr>
            <w:r w:rsidRPr="00842723">
              <w:rPr>
                <w:rFonts w:asciiTheme="minorHAnsi" w:eastAsiaTheme="minorEastAsia" w:hAnsiTheme="minorHAnsi" w:cstheme="minorHAnsi"/>
                <w:sz w:val="20"/>
                <w:szCs w:val="20"/>
                <w:lang w:val="en-US" w:eastAsia="zh-TW"/>
              </w:rPr>
              <w:t>100 ms</w:t>
            </w:r>
          </w:p>
        </w:tc>
        <w:tc>
          <w:tcPr>
            <w:tcW w:w="1417" w:type="dxa"/>
          </w:tcPr>
          <w:p w14:paraId="079140B5" w14:textId="67780902" w:rsidR="00825D33" w:rsidRPr="00842723" w:rsidRDefault="00825D33" w:rsidP="001A5854">
            <w:pPr>
              <w:pStyle w:val="TAL"/>
              <w:spacing w:afterLines="50" w:after="120"/>
              <w:rPr>
                <w:rFonts w:asciiTheme="minorHAnsi" w:eastAsiaTheme="minorEastAsia" w:hAnsiTheme="minorHAnsi" w:cstheme="minorHAnsi"/>
                <w:sz w:val="20"/>
                <w:szCs w:val="20"/>
                <w:lang w:val="en-US" w:eastAsia="zh-TW"/>
              </w:rPr>
            </w:pPr>
            <w:r w:rsidRPr="00842723">
              <w:rPr>
                <w:rFonts w:asciiTheme="minorHAnsi" w:eastAsiaTheme="minorEastAsia" w:hAnsiTheme="minorHAnsi" w:cstheme="minorHAnsi"/>
                <w:sz w:val="20"/>
                <w:szCs w:val="20"/>
                <w:lang w:val="en-US" w:eastAsia="zh-TW"/>
              </w:rPr>
              <w:t>80 ms</w:t>
            </w:r>
          </w:p>
        </w:tc>
        <w:tc>
          <w:tcPr>
            <w:tcW w:w="2512" w:type="dxa"/>
          </w:tcPr>
          <w:p w14:paraId="6A6C07C3" w14:textId="1345FBD1" w:rsidR="00825D33" w:rsidRPr="00842723" w:rsidRDefault="00825D33" w:rsidP="001A5854">
            <w:pPr>
              <w:pStyle w:val="TAL"/>
              <w:spacing w:afterLines="50" w:after="120"/>
              <w:rPr>
                <w:rFonts w:asciiTheme="minorHAnsi" w:eastAsiaTheme="minorEastAsia" w:hAnsiTheme="minorHAnsi" w:cstheme="minorHAnsi"/>
                <w:sz w:val="20"/>
                <w:szCs w:val="20"/>
                <w:lang w:val="en-US" w:eastAsia="zh-TW"/>
              </w:rPr>
            </w:pPr>
            <w:r w:rsidRPr="00842723">
              <w:rPr>
                <w:rFonts w:cstheme="minorHAnsi"/>
                <w:sz w:val="20"/>
                <w:szCs w:val="20"/>
                <w:lang w:eastAsia="zh-TW"/>
              </w:rPr>
              <w:t>10 ms</w:t>
            </w:r>
          </w:p>
        </w:tc>
        <w:tc>
          <w:tcPr>
            <w:tcW w:w="0" w:type="auto"/>
            <w:vMerge/>
          </w:tcPr>
          <w:p w14:paraId="50CB1817" w14:textId="77777777" w:rsidR="00825D33" w:rsidRPr="006F484C" w:rsidRDefault="00825D33" w:rsidP="001A5854">
            <w:pPr>
              <w:pStyle w:val="TAL"/>
              <w:spacing w:afterLines="50" w:after="120"/>
              <w:rPr>
                <w:rFonts w:asciiTheme="minorHAnsi" w:eastAsiaTheme="minorEastAsia" w:hAnsiTheme="minorHAnsi" w:cstheme="minorHAnsi"/>
                <w:sz w:val="22"/>
                <w:szCs w:val="22"/>
                <w:lang w:val="en-US" w:eastAsia="zh-TW"/>
              </w:rPr>
            </w:pPr>
          </w:p>
        </w:tc>
      </w:tr>
    </w:tbl>
    <w:bookmarkEnd w:id="25"/>
    <w:p w14:paraId="28C6DE8D" w14:textId="48B90336" w:rsidR="00825D33" w:rsidRDefault="00553116" w:rsidP="00825D33">
      <w:pPr>
        <w:pStyle w:val="Heading2"/>
        <w:spacing w:before="360" w:after="240"/>
        <w:ind w:left="578" w:hanging="578"/>
        <w:rPr>
          <w:lang w:val="en-US" w:eastAsia="zh-TW"/>
        </w:rPr>
      </w:pPr>
      <w:r>
        <w:rPr>
          <w:lang w:val="en-US" w:eastAsia="zh-TW"/>
        </w:rPr>
        <w:t>Misc. Assumptions</w:t>
      </w:r>
    </w:p>
    <w:p w14:paraId="7B0B30E7" w14:textId="0B27883C" w:rsidR="00825D33" w:rsidRPr="004F3DC0" w:rsidRDefault="00825D33" w:rsidP="00430061">
      <w:pPr>
        <w:rPr>
          <w:lang w:eastAsia="zh-TW"/>
        </w:rPr>
      </w:pPr>
      <w:r>
        <w:rPr>
          <w:lang w:eastAsia="zh-TW"/>
        </w:rPr>
        <w:t xml:space="preserve">The </w:t>
      </w:r>
      <w:r w:rsidR="00202042">
        <w:rPr>
          <w:lang w:eastAsia="zh-TW"/>
        </w:rPr>
        <w:t>study</w:t>
      </w:r>
      <w:r w:rsidRPr="00825D33">
        <w:rPr>
          <w:lang w:eastAsia="zh-TW"/>
        </w:rPr>
        <w:t xml:space="preserve"> </w:t>
      </w:r>
      <w:r>
        <w:rPr>
          <w:lang w:eastAsia="zh-TW"/>
        </w:rPr>
        <w:t>should</w:t>
      </w:r>
      <w:r w:rsidRPr="00825D33">
        <w:rPr>
          <w:lang w:eastAsia="zh-TW"/>
        </w:rPr>
        <w:t xml:space="preserve"> include basic </w:t>
      </w:r>
      <w:r>
        <w:rPr>
          <w:lang w:eastAsia="zh-TW"/>
        </w:rPr>
        <w:t>UE</w:t>
      </w:r>
      <w:r w:rsidRPr="00825D33">
        <w:rPr>
          <w:lang w:eastAsia="zh-TW"/>
        </w:rPr>
        <w:t xml:space="preserve"> power</w:t>
      </w:r>
      <w:r>
        <w:rPr>
          <w:lang w:eastAsia="zh-TW"/>
        </w:rPr>
        <w:t>-</w:t>
      </w:r>
      <w:r w:rsidRPr="00825D33">
        <w:rPr>
          <w:lang w:eastAsia="zh-TW"/>
        </w:rPr>
        <w:t>saving techniques, for example, C-DRX, since U</w:t>
      </w:r>
      <w:r>
        <w:rPr>
          <w:lang w:eastAsia="zh-TW"/>
        </w:rPr>
        <w:t>E</w:t>
      </w:r>
      <w:r w:rsidRPr="00825D33">
        <w:rPr>
          <w:lang w:eastAsia="zh-TW"/>
        </w:rPr>
        <w:t xml:space="preserve"> power</w:t>
      </w:r>
      <w:r>
        <w:rPr>
          <w:lang w:eastAsia="zh-TW"/>
        </w:rPr>
        <w:t xml:space="preserve"> </w:t>
      </w:r>
      <w:r w:rsidRPr="00825D33">
        <w:rPr>
          <w:lang w:eastAsia="zh-TW"/>
        </w:rPr>
        <w:t xml:space="preserve">saving is part of the evaluation measures. C-DRC is the most common UE power saving technique and should be the </w:t>
      </w:r>
      <w:r>
        <w:rPr>
          <w:lang w:eastAsia="zh-TW"/>
        </w:rPr>
        <w:t>baseline</w:t>
      </w:r>
      <w:r w:rsidRPr="00825D33">
        <w:rPr>
          <w:lang w:eastAsia="zh-TW"/>
        </w:rPr>
        <w:t>. Other UE power-saving schemes, such as wake-up signals, can optionally be evaluated.</w:t>
      </w:r>
    </w:p>
    <w:p w14:paraId="25F12BA3" w14:textId="4FB0FFA5" w:rsidR="00430061" w:rsidRPr="00C36B3C" w:rsidRDefault="00430061" w:rsidP="00430061">
      <w:pPr>
        <w:pStyle w:val="Proposal"/>
        <w:spacing w:before="240"/>
        <w:rPr>
          <w:rFonts w:eastAsiaTheme="minorEastAsia"/>
          <w:lang w:eastAsia="zh-TW"/>
        </w:rPr>
      </w:pPr>
      <w:bookmarkStart w:id="27" w:name="_Ref92375809"/>
      <w:bookmarkStart w:id="28" w:name="_Toc95403819"/>
      <w:bookmarkStart w:id="29" w:name="_Toc102146345"/>
      <w:r w:rsidRPr="00C36B3C">
        <w:rPr>
          <w:rFonts w:eastAsiaTheme="minorEastAsia"/>
          <w:lang w:eastAsia="zh-TW"/>
        </w:rPr>
        <w:t>Include C-DRX</w:t>
      </w:r>
      <w:r w:rsidR="00202042" w:rsidRPr="00C36B3C">
        <w:rPr>
          <w:rFonts w:eastAsiaTheme="minorEastAsia"/>
          <w:lang w:eastAsia="zh-TW"/>
        </w:rPr>
        <w:t xml:space="preserve"> in TR 38.840</w:t>
      </w:r>
      <w:r w:rsidR="003F3E3F" w:rsidRPr="00C36B3C">
        <w:rPr>
          <w:rFonts w:eastAsiaTheme="minorEastAsia"/>
          <w:lang w:eastAsia="zh-TW"/>
        </w:rPr>
        <w:t xml:space="preserve"> or Rel-17 updates</w:t>
      </w:r>
      <w:r w:rsidRPr="00C36B3C">
        <w:rPr>
          <w:rFonts w:eastAsiaTheme="minorEastAsia"/>
          <w:lang w:eastAsia="zh-TW"/>
        </w:rPr>
        <w:t xml:space="preserve"> </w:t>
      </w:r>
      <w:r w:rsidR="00202042" w:rsidRPr="00C36B3C">
        <w:rPr>
          <w:rFonts w:eastAsiaTheme="minorEastAsia"/>
          <w:lang w:eastAsia="zh-TW"/>
        </w:rPr>
        <w:t>in</w:t>
      </w:r>
      <w:r w:rsidRPr="00C36B3C">
        <w:rPr>
          <w:rFonts w:eastAsiaTheme="minorEastAsia"/>
          <w:lang w:eastAsia="zh-TW"/>
        </w:rPr>
        <w:t xml:space="preserve"> the baseline evaluation for the </w:t>
      </w:r>
      <w:r w:rsidR="00825D33" w:rsidRPr="00C36B3C">
        <w:rPr>
          <w:rFonts w:eastAsiaTheme="minorEastAsia"/>
          <w:lang w:eastAsia="zh-TW"/>
        </w:rPr>
        <w:t xml:space="preserve">Rel-18 </w:t>
      </w:r>
      <w:r w:rsidR="00202042" w:rsidRPr="00C36B3C">
        <w:rPr>
          <w:rFonts w:eastAsiaTheme="minorEastAsia"/>
          <w:lang w:eastAsia="zh-TW"/>
        </w:rPr>
        <w:t>study</w:t>
      </w:r>
      <w:r w:rsidRPr="00C36B3C">
        <w:rPr>
          <w:rFonts w:eastAsiaTheme="minorEastAsia"/>
          <w:lang w:eastAsia="zh-TW"/>
        </w:rPr>
        <w:t>.</w:t>
      </w:r>
      <w:bookmarkEnd w:id="27"/>
      <w:bookmarkEnd w:id="28"/>
      <w:bookmarkEnd w:id="29"/>
    </w:p>
    <w:p w14:paraId="4E375D5A" w14:textId="27E6D226" w:rsidR="00825D33" w:rsidRDefault="00825D33" w:rsidP="00986677">
      <w:pPr>
        <w:rPr>
          <w:lang w:eastAsia="zh-TW"/>
        </w:rPr>
      </w:pPr>
      <w:r>
        <w:rPr>
          <w:lang w:eastAsia="zh-TW"/>
        </w:rPr>
        <w:t>SSB and SIB1 are the always-on signals that</w:t>
      </w:r>
      <w:r w:rsidR="001A5854">
        <w:rPr>
          <w:lang w:eastAsia="zh-TW"/>
        </w:rPr>
        <w:t xml:space="preserve"> impede </w:t>
      </w:r>
      <w:r>
        <w:rPr>
          <w:lang w:eastAsia="zh-TW"/>
        </w:rPr>
        <w:t>the BS</w:t>
      </w:r>
      <w:r w:rsidR="001A5854">
        <w:rPr>
          <w:lang w:eastAsia="zh-TW"/>
        </w:rPr>
        <w:t xml:space="preserve"> from entering sleep mode and thus should be considered in the evaluation</w:t>
      </w:r>
      <w:r w:rsidR="00986677" w:rsidRPr="004F3DC0">
        <w:rPr>
          <w:lang w:eastAsia="zh-TW"/>
        </w:rPr>
        <w:t>.</w:t>
      </w:r>
      <w:r>
        <w:rPr>
          <w:lang w:eastAsia="zh-TW"/>
        </w:rPr>
        <w:t xml:space="preserve"> </w:t>
      </w:r>
      <w:r w:rsidR="00202042">
        <w:rPr>
          <w:lang w:eastAsia="zh-TW"/>
        </w:rPr>
        <w:t>Since UE assumes half-frames with SSB occur with a periodicity of 2 frames for initial cell selection</w:t>
      </w:r>
      <w:r>
        <w:rPr>
          <w:lang w:eastAsia="zh-TW"/>
        </w:rPr>
        <w:t>, we propose the SSB period of 20ms as a reference.</w:t>
      </w:r>
    </w:p>
    <w:p w14:paraId="3BA935C6" w14:textId="51DA1CCF" w:rsidR="00986677" w:rsidRDefault="00986677" w:rsidP="00986677">
      <w:pPr>
        <w:pStyle w:val="Proposal"/>
        <w:spacing w:before="240"/>
        <w:rPr>
          <w:rFonts w:eastAsiaTheme="minorEastAsia"/>
          <w:lang w:eastAsia="zh-TW"/>
        </w:rPr>
      </w:pPr>
      <w:bookmarkStart w:id="30" w:name="_Ref92375805"/>
      <w:bookmarkStart w:id="31" w:name="_Toc95403818"/>
      <w:bookmarkStart w:id="32" w:name="_Toc102146346"/>
      <w:r w:rsidRPr="004F3DC0">
        <w:rPr>
          <w:rFonts w:eastAsia="新細明體"/>
          <w:lang w:eastAsia="zh-TW"/>
        </w:rPr>
        <w:t xml:space="preserve">Include the </w:t>
      </w:r>
      <w:r w:rsidR="00825D33">
        <w:rPr>
          <w:rFonts w:eastAsia="新細明體"/>
          <w:lang w:eastAsia="zh-TW"/>
        </w:rPr>
        <w:t xml:space="preserve">SSB </w:t>
      </w:r>
      <w:r w:rsidRPr="004F3DC0">
        <w:rPr>
          <w:rFonts w:eastAsia="新細明體"/>
          <w:lang w:eastAsia="zh-TW"/>
        </w:rPr>
        <w:t xml:space="preserve">transmission </w:t>
      </w:r>
      <w:r w:rsidR="00825D33">
        <w:rPr>
          <w:rFonts w:eastAsia="新細明體"/>
          <w:lang w:eastAsia="zh-TW"/>
        </w:rPr>
        <w:t xml:space="preserve">with a period of 20ms </w:t>
      </w:r>
      <w:r w:rsidRPr="004F3DC0">
        <w:rPr>
          <w:rFonts w:eastAsia="新細明體"/>
          <w:lang w:eastAsia="zh-TW"/>
        </w:rPr>
        <w:t xml:space="preserve">in the baseline </w:t>
      </w:r>
      <w:r w:rsidRPr="004F3DC0">
        <w:rPr>
          <w:rFonts w:eastAsiaTheme="minorEastAsia"/>
          <w:lang w:eastAsia="zh-TW"/>
        </w:rPr>
        <w:t>evaluation.</w:t>
      </w:r>
      <w:bookmarkEnd w:id="30"/>
      <w:bookmarkEnd w:id="31"/>
      <w:bookmarkEnd w:id="32"/>
    </w:p>
    <w:p w14:paraId="37901767" w14:textId="23622408" w:rsidR="00825D33" w:rsidRDefault="00202042" w:rsidP="00202042">
      <w:pPr>
        <w:rPr>
          <w:lang w:eastAsia="zh-TW"/>
        </w:rPr>
      </w:pPr>
      <w:r>
        <w:rPr>
          <w:rFonts w:hint="eastAsia"/>
          <w:lang w:eastAsia="zh-TW"/>
        </w:rPr>
        <w:t>T</w:t>
      </w:r>
      <w:r>
        <w:rPr>
          <w:lang w:eastAsia="zh-TW"/>
        </w:rPr>
        <w:t xml:space="preserve">he SID would prioritize low/medium load scenarios. Thus, we assume that users per cell are 10 for FTP and 40 for IM and VoIP. These numbers will achieve the low and medium load scenarios. However, companies may have different assumptions leading to difficulty in calibration.   </w:t>
      </w:r>
    </w:p>
    <w:p w14:paraId="3BFE068E" w14:textId="04C3C3EA" w:rsidR="00202042" w:rsidRDefault="00202042" w:rsidP="00202042">
      <w:pPr>
        <w:pStyle w:val="Proposal"/>
        <w:spacing w:before="240"/>
        <w:rPr>
          <w:rFonts w:eastAsiaTheme="minorEastAsia"/>
          <w:lang w:eastAsia="zh-TW"/>
        </w:rPr>
      </w:pPr>
      <w:bookmarkStart w:id="33" w:name="_Toc102146347"/>
      <w:r w:rsidRPr="004F3DC0">
        <w:rPr>
          <w:rFonts w:eastAsia="新細明體"/>
          <w:lang w:eastAsia="zh-TW"/>
        </w:rPr>
        <w:t xml:space="preserve">Include the </w:t>
      </w:r>
      <w:r>
        <w:rPr>
          <w:rFonts w:eastAsia="新細明體"/>
          <w:lang w:eastAsia="zh-TW"/>
        </w:rPr>
        <w:t xml:space="preserve">UE number per cell </w:t>
      </w:r>
      <w:r w:rsidRPr="004F3DC0">
        <w:rPr>
          <w:rFonts w:eastAsia="新細明體"/>
          <w:lang w:eastAsia="zh-TW"/>
        </w:rPr>
        <w:t xml:space="preserve">in the baseline </w:t>
      </w:r>
      <w:r w:rsidRPr="004F3DC0">
        <w:rPr>
          <w:rFonts w:eastAsiaTheme="minorEastAsia"/>
          <w:lang w:eastAsia="zh-TW"/>
        </w:rPr>
        <w:t>evaluation.</w:t>
      </w:r>
      <w:bookmarkEnd w:id="33"/>
    </w:p>
    <w:p w14:paraId="4EDEE922" w14:textId="18D1C737" w:rsidR="000206E7" w:rsidRDefault="000206E7" w:rsidP="00553116">
      <w:pPr>
        <w:pStyle w:val="Heading1"/>
        <w:spacing w:before="360"/>
        <w:ind w:left="431" w:hanging="431"/>
        <w:rPr>
          <w:lang w:eastAsia="zh-TW"/>
        </w:rPr>
      </w:pPr>
      <w:r w:rsidRPr="000206E7">
        <w:rPr>
          <w:lang w:eastAsia="zh-TW"/>
        </w:rPr>
        <w:t>Evaluation Metrics</w:t>
      </w:r>
      <w:r>
        <w:rPr>
          <w:lang w:eastAsia="zh-TW"/>
        </w:rPr>
        <w:t xml:space="preserve"> </w:t>
      </w:r>
    </w:p>
    <w:p w14:paraId="165FFE6B" w14:textId="524D3E0B" w:rsidR="000206E7" w:rsidRPr="00B06268" w:rsidRDefault="000206E7" w:rsidP="000206E7">
      <w:pPr>
        <w:rPr>
          <w:lang w:eastAsia="zh-TW"/>
        </w:rPr>
      </w:pPr>
      <w:r>
        <w:rPr>
          <w:lang w:eastAsia="zh-TW"/>
        </w:rPr>
        <w:t>This section provides</w:t>
      </w:r>
      <w:r w:rsidRPr="004F3DC0">
        <w:rPr>
          <w:lang w:eastAsia="zh-TW"/>
        </w:rPr>
        <w:t xml:space="preserve"> </w:t>
      </w:r>
      <w:r w:rsidR="00FC776A">
        <w:rPr>
          <w:lang w:eastAsia="zh-TW"/>
        </w:rPr>
        <w:t>reference</w:t>
      </w:r>
      <w:r w:rsidR="00345697" w:rsidRPr="000206E7">
        <w:rPr>
          <w:lang w:val="en-GB" w:eastAsia="zh-TW"/>
        </w:rPr>
        <w:t xml:space="preserve"> results for calibration</w:t>
      </w:r>
      <w:r w:rsidR="00345697">
        <w:rPr>
          <w:lang w:val="en-GB" w:eastAsia="zh-TW"/>
        </w:rPr>
        <w:t>. Our evaluation metrics are BS energy consumption, UE energy consumption, average packet latency, and resource utilization.</w:t>
      </w:r>
    </w:p>
    <w:p w14:paraId="7BB01347" w14:textId="77777777" w:rsidR="000206E7" w:rsidRPr="004F3DC0" w:rsidRDefault="000206E7" w:rsidP="00345697">
      <w:pPr>
        <w:spacing w:after="120"/>
        <w:rPr>
          <w:b/>
          <w:bCs/>
          <w:u w:val="single"/>
          <w:lang w:eastAsia="zh-TW"/>
        </w:rPr>
      </w:pPr>
      <w:r w:rsidRPr="004F3DC0">
        <w:rPr>
          <w:b/>
          <w:bCs/>
          <w:u w:val="single"/>
          <w:lang w:eastAsia="zh-TW"/>
        </w:rPr>
        <w:t>Cases</w:t>
      </w:r>
    </w:p>
    <w:p w14:paraId="2CE084C7" w14:textId="3C789EAD" w:rsidR="000206E7" w:rsidRPr="00345697" w:rsidRDefault="00345697" w:rsidP="00345697">
      <w:pPr>
        <w:pStyle w:val="ListParagraph"/>
        <w:numPr>
          <w:ilvl w:val="0"/>
          <w:numId w:val="9"/>
        </w:numPr>
        <w:spacing w:beforeLines="50" w:before="120" w:after="0"/>
        <w:ind w:left="284" w:hanging="284"/>
        <w:jc w:val="left"/>
        <w:rPr>
          <w:rFonts w:eastAsiaTheme="minorEastAsia"/>
          <w:szCs w:val="20"/>
          <w:lang w:eastAsia="zh-TW"/>
        </w:rPr>
      </w:pPr>
      <w:r>
        <w:rPr>
          <w:rFonts w:eastAsiaTheme="minorEastAsia"/>
          <w:szCs w:val="20"/>
          <w:lang w:eastAsia="zh-TW"/>
        </w:rPr>
        <w:t>Case 1</w:t>
      </w:r>
      <w:r w:rsidR="000206E7" w:rsidRPr="00345697">
        <w:rPr>
          <w:rFonts w:eastAsiaTheme="minorEastAsia"/>
          <w:szCs w:val="20"/>
          <w:lang w:eastAsia="zh-TW"/>
        </w:rPr>
        <w:t xml:space="preserve">: </w:t>
      </w:r>
      <w:r>
        <w:rPr>
          <w:rFonts w:eastAsiaTheme="minorEastAsia"/>
          <w:szCs w:val="20"/>
          <w:lang w:eastAsia="zh-TW"/>
        </w:rPr>
        <w:t>no</w:t>
      </w:r>
      <w:r w:rsidR="000206E7" w:rsidRPr="00345697">
        <w:rPr>
          <w:rFonts w:eastAsiaTheme="minorEastAsia"/>
          <w:szCs w:val="20"/>
          <w:lang w:eastAsia="zh-TW"/>
        </w:rPr>
        <w:t xml:space="preserve"> </w:t>
      </w:r>
      <w:r>
        <w:rPr>
          <w:rFonts w:eastAsiaTheme="minorEastAsia"/>
          <w:szCs w:val="20"/>
          <w:lang w:eastAsia="zh-TW"/>
        </w:rPr>
        <w:t>BSSM</w:t>
      </w:r>
    </w:p>
    <w:p w14:paraId="3C52950B" w14:textId="0B9575DA" w:rsidR="000206E7" w:rsidRDefault="00345697" w:rsidP="00345697">
      <w:pPr>
        <w:pStyle w:val="ListParagraph"/>
        <w:numPr>
          <w:ilvl w:val="0"/>
          <w:numId w:val="9"/>
        </w:numPr>
        <w:spacing w:afterLines="100" w:after="240"/>
        <w:ind w:left="284" w:hanging="284"/>
        <w:jc w:val="left"/>
        <w:rPr>
          <w:rFonts w:eastAsiaTheme="minorEastAsia"/>
          <w:szCs w:val="20"/>
          <w:lang w:eastAsia="zh-TW"/>
        </w:rPr>
      </w:pPr>
      <w:r>
        <w:rPr>
          <w:rFonts w:eastAsiaTheme="minorEastAsia"/>
          <w:szCs w:val="20"/>
          <w:lang w:eastAsia="zh-TW"/>
        </w:rPr>
        <w:t>Case 2</w:t>
      </w:r>
      <w:r w:rsidR="000206E7" w:rsidRPr="00345697">
        <w:rPr>
          <w:rFonts w:eastAsiaTheme="minorEastAsia"/>
          <w:szCs w:val="20"/>
          <w:lang w:eastAsia="zh-TW"/>
        </w:rPr>
        <w:t xml:space="preserve">: </w:t>
      </w:r>
      <w:r>
        <w:rPr>
          <w:rFonts w:eastAsiaTheme="minorEastAsia"/>
          <w:szCs w:val="20"/>
          <w:lang w:eastAsia="zh-TW"/>
        </w:rPr>
        <w:t>w</w:t>
      </w:r>
      <w:r w:rsidR="000206E7" w:rsidRPr="00345697">
        <w:rPr>
          <w:rFonts w:eastAsiaTheme="minorEastAsia"/>
          <w:szCs w:val="20"/>
          <w:lang w:eastAsia="zh-TW"/>
        </w:rPr>
        <w:t xml:space="preserve">ith </w:t>
      </w:r>
      <w:r>
        <w:rPr>
          <w:rFonts w:eastAsiaTheme="minorEastAsia"/>
          <w:szCs w:val="20"/>
          <w:lang w:eastAsia="zh-TW"/>
        </w:rPr>
        <w:t>BSSM</w:t>
      </w:r>
    </w:p>
    <w:p w14:paraId="7FD6E1B1" w14:textId="30385901" w:rsidR="00345697" w:rsidRPr="00345697" w:rsidRDefault="00345697" w:rsidP="00345697">
      <w:pPr>
        <w:spacing w:afterLines="50" w:after="120"/>
        <w:jc w:val="left"/>
        <w:rPr>
          <w:b/>
          <w:bCs/>
          <w:u w:val="single"/>
          <w:lang w:eastAsia="zh-TW"/>
        </w:rPr>
      </w:pPr>
      <w:r w:rsidRPr="00345697">
        <w:rPr>
          <w:rFonts w:hint="eastAsia"/>
          <w:b/>
          <w:bCs/>
          <w:u w:val="single"/>
          <w:lang w:eastAsia="zh-TW"/>
        </w:rPr>
        <w:t>S</w:t>
      </w:r>
      <w:r w:rsidRPr="00345697">
        <w:rPr>
          <w:b/>
          <w:bCs/>
          <w:u w:val="single"/>
          <w:lang w:eastAsia="zh-TW"/>
        </w:rPr>
        <w:t>SB/C-DRX settings</w:t>
      </w:r>
    </w:p>
    <w:p w14:paraId="036A9218" w14:textId="137506E0" w:rsidR="00345697" w:rsidRDefault="00345697" w:rsidP="00345697">
      <w:pPr>
        <w:pStyle w:val="ListParagraph"/>
        <w:numPr>
          <w:ilvl w:val="0"/>
          <w:numId w:val="9"/>
        </w:numPr>
        <w:spacing w:afterLines="50" w:after="120"/>
        <w:ind w:left="284" w:hanging="284"/>
        <w:jc w:val="left"/>
        <w:rPr>
          <w:rFonts w:eastAsiaTheme="minorEastAsia"/>
          <w:szCs w:val="20"/>
          <w:lang w:eastAsia="zh-TW"/>
        </w:rPr>
      </w:pPr>
      <w:r>
        <w:rPr>
          <w:rFonts w:eastAsiaTheme="minorEastAsia" w:hint="eastAsia"/>
          <w:szCs w:val="20"/>
          <w:lang w:eastAsia="zh-TW"/>
        </w:rPr>
        <w:t>S</w:t>
      </w:r>
      <w:r>
        <w:rPr>
          <w:rFonts w:eastAsiaTheme="minorEastAsia"/>
          <w:szCs w:val="20"/>
          <w:lang w:eastAsia="zh-TW"/>
        </w:rPr>
        <w:t>SB period: 20ms</w:t>
      </w:r>
    </w:p>
    <w:p w14:paraId="34483F98" w14:textId="72153766" w:rsidR="00345697" w:rsidRPr="000803C1" w:rsidRDefault="00345697" w:rsidP="00EC4BAD">
      <w:pPr>
        <w:pStyle w:val="ListParagraph"/>
        <w:numPr>
          <w:ilvl w:val="0"/>
          <w:numId w:val="9"/>
        </w:numPr>
        <w:spacing w:afterLines="100" w:after="240"/>
        <w:ind w:left="284" w:hanging="284"/>
        <w:jc w:val="left"/>
        <w:rPr>
          <w:rFonts w:eastAsiaTheme="minorEastAsia"/>
          <w:color w:val="000000" w:themeColor="text1"/>
          <w:szCs w:val="20"/>
          <w:lang w:eastAsia="zh-TW"/>
        </w:rPr>
      </w:pPr>
      <w:r>
        <w:rPr>
          <w:rFonts w:eastAsiaTheme="minorEastAsia"/>
          <w:szCs w:val="20"/>
          <w:lang w:eastAsia="zh-TW"/>
        </w:rPr>
        <w:t xml:space="preserve">C-DRX </w:t>
      </w:r>
      <w:proofErr w:type="gramStart"/>
      <w:r>
        <w:rPr>
          <w:rFonts w:eastAsiaTheme="minorEastAsia"/>
          <w:szCs w:val="20"/>
          <w:lang w:eastAsia="zh-TW"/>
        </w:rPr>
        <w:t>offset:</w:t>
      </w:r>
      <w:proofErr w:type="gramEnd"/>
      <w:r>
        <w:rPr>
          <w:rFonts w:eastAsiaTheme="minorEastAsia"/>
          <w:szCs w:val="20"/>
          <w:lang w:eastAsia="zh-TW"/>
        </w:rPr>
        <w:t xml:space="preserve"> </w:t>
      </w:r>
      <w:r w:rsidR="001B496B">
        <w:rPr>
          <w:rFonts w:eastAsiaTheme="minorEastAsia"/>
          <w:szCs w:val="20"/>
          <w:lang w:eastAsia="zh-TW"/>
        </w:rPr>
        <w:t xml:space="preserve">random </w:t>
      </w:r>
      <w:r w:rsidR="00EC4BAD">
        <w:rPr>
          <w:rFonts w:eastAsiaTheme="minorEastAsia"/>
          <w:szCs w:val="20"/>
          <w:lang w:eastAsia="zh-TW"/>
        </w:rPr>
        <w:t xml:space="preserve">values </w:t>
      </w:r>
      <w:r w:rsidR="004A2A51">
        <w:rPr>
          <w:rFonts w:eastAsiaTheme="minorEastAsia"/>
          <w:szCs w:val="20"/>
          <w:lang w:eastAsia="zh-TW"/>
        </w:rPr>
        <w:t xml:space="preserve">with 5ms </w:t>
      </w:r>
      <w:r w:rsidR="00EC4BAD" w:rsidRPr="00EC4BAD">
        <w:rPr>
          <w:rFonts w:eastAsiaTheme="minorEastAsia"/>
          <w:szCs w:val="20"/>
          <w:lang w:eastAsia="zh-TW"/>
        </w:rPr>
        <w:t>granulari</w:t>
      </w:r>
      <w:r w:rsidR="00EC4BAD" w:rsidRPr="000803C1">
        <w:rPr>
          <w:rFonts w:eastAsiaTheme="minorEastAsia"/>
          <w:color w:val="000000" w:themeColor="text1"/>
          <w:szCs w:val="20"/>
          <w:lang w:eastAsia="zh-TW"/>
        </w:rPr>
        <w:t xml:space="preserve">ty </w:t>
      </w:r>
    </w:p>
    <w:p w14:paraId="406D9C34" w14:textId="3D786D35" w:rsidR="00345697" w:rsidRPr="000803C1" w:rsidRDefault="00345697" w:rsidP="00345697">
      <w:pPr>
        <w:pStyle w:val="ListParagraph"/>
        <w:numPr>
          <w:ilvl w:val="0"/>
          <w:numId w:val="9"/>
        </w:numPr>
        <w:spacing w:afterLines="100" w:after="240"/>
        <w:ind w:left="284" w:hanging="284"/>
        <w:jc w:val="left"/>
        <w:rPr>
          <w:rFonts w:eastAsiaTheme="minorEastAsia"/>
          <w:color w:val="000000" w:themeColor="text1"/>
          <w:szCs w:val="20"/>
          <w:lang w:eastAsia="zh-TW"/>
        </w:rPr>
      </w:pPr>
      <w:r w:rsidRPr="000803C1">
        <w:rPr>
          <w:rFonts w:eastAsiaTheme="minorEastAsia"/>
          <w:color w:val="000000" w:themeColor="text1"/>
          <w:szCs w:val="20"/>
          <w:lang w:eastAsia="zh-TW"/>
        </w:rPr>
        <w:t>C-DRX period and inactive timer: based on</w:t>
      </w:r>
      <w:r w:rsidRPr="000803C1">
        <w:rPr>
          <w:color w:val="000000" w:themeColor="text1"/>
        </w:rPr>
        <w:t xml:space="preserve"> </w:t>
      </w:r>
      <w:r w:rsidRPr="000803C1">
        <w:rPr>
          <w:rFonts w:eastAsiaTheme="minorEastAsia"/>
          <w:color w:val="000000" w:themeColor="text1"/>
          <w:szCs w:val="20"/>
          <w:lang w:eastAsia="zh-TW"/>
        </w:rPr>
        <w:t xml:space="preserve">traffic models in </w:t>
      </w:r>
      <w:r w:rsidRPr="000803C1">
        <w:rPr>
          <w:rFonts w:eastAsiaTheme="minorEastAsia"/>
          <w:color w:val="000000" w:themeColor="text1"/>
          <w:szCs w:val="20"/>
          <w:lang w:eastAsia="zh-TW"/>
        </w:rPr>
        <w:fldChar w:fldCharType="begin"/>
      </w:r>
      <w:r w:rsidRPr="000803C1">
        <w:rPr>
          <w:rFonts w:eastAsiaTheme="minorEastAsia"/>
          <w:color w:val="000000" w:themeColor="text1"/>
          <w:szCs w:val="20"/>
          <w:lang w:eastAsia="zh-TW"/>
        </w:rPr>
        <w:instrText xml:space="preserve"> REF _Ref92103811 \h </w:instrText>
      </w:r>
      <w:r w:rsidRPr="000803C1">
        <w:rPr>
          <w:rFonts w:eastAsiaTheme="minorEastAsia"/>
          <w:color w:val="000000" w:themeColor="text1"/>
          <w:szCs w:val="20"/>
          <w:lang w:eastAsia="zh-TW"/>
        </w:rPr>
      </w:r>
      <w:r w:rsidRPr="000803C1">
        <w:rPr>
          <w:rFonts w:eastAsiaTheme="minorEastAsia"/>
          <w:color w:val="000000" w:themeColor="text1"/>
          <w:szCs w:val="20"/>
          <w:lang w:eastAsia="zh-TW"/>
        </w:rPr>
        <w:fldChar w:fldCharType="separate"/>
      </w:r>
      <w:r w:rsidR="00D371EC" w:rsidRPr="000803C1">
        <w:rPr>
          <w:color w:val="000000" w:themeColor="text1"/>
        </w:rPr>
        <w:t xml:space="preserve">Table </w:t>
      </w:r>
      <w:r w:rsidR="00D371EC" w:rsidRPr="000803C1">
        <w:rPr>
          <w:noProof/>
          <w:color w:val="000000" w:themeColor="text1"/>
        </w:rPr>
        <w:t>6</w:t>
      </w:r>
      <w:r w:rsidRPr="000803C1">
        <w:rPr>
          <w:rFonts w:eastAsiaTheme="minorEastAsia"/>
          <w:color w:val="000000" w:themeColor="text1"/>
          <w:szCs w:val="20"/>
          <w:lang w:eastAsia="zh-TW"/>
        </w:rPr>
        <w:fldChar w:fldCharType="end"/>
      </w:r>
    </w:p>
    <w:p w14:paraId="472C9D2A" w14:textId="730A85D6" w:rsidR="000206E7" w:rsidRPr="004F3DC0" w:rsidRDefault="004005F5" w:rsidP="000206E7">
      <w:pPr>
        <w:rPr>
          <w:lang w:eastAsia="zh-TW"/>
        </w:rPr>
      </w:pPr>
      <w:r w:rsidRPr="000803C1">
        <w:rPr>
          <w:color w:val="000000" w:themeColor="text1"/>
          <w:lang w:eastAsia="zh-TW"/>
        </w:rPr>
        <w:fldChar w:fldCharType="begin"/>
      </w:r>
      <w:r w:rsidRPr="000803C1">
        <w:rPr>
          <w:color w:val="000000" w:themeColor="text1"/>
          <w:lang w:eastAsia="zh-TW"/>
        </w:rPr>
        <w:instrText xml:space="preserve"> REF _Ref100768220 \h </w:instrText>
      </w:r>
      <w:r w:rsidRPr="000803C1">
        <w:rPr>
          <w:color w:val="000000" w:themeColor="text1"/>
          <w:lang w:eastAsia="zh-TW"/>
        </w:rPr>
      </w:r>
      <w:r w:rsidRPr="000803C1">
        <w:rPr>
          <w:color w:val="000000" w:themeColor="text1"/>
          <w:lang w:eastAsia="zh-TW"/>
        </w:rPr>
        <w:fldChar w:fldCharType="separate"/>
      </w:r>
      <w:r w:rsidR="00D371EC" w:rsidRPr="000803C1">
        <w:rPr>
          <w:color w:val="000000" w:themeColor="text1"/>
        </w:rPr>
        <w:t xml:space="preserve">Table </w:t>
      </w:r>
      <w:r w:rsidR="00D371EC" w:rsidRPr="000803C1">
        <w:rPr>
          <w:noProof/>
          <w:color w:val="000000" w:themeColor="text1"/>
        </w:rPr>
        <w:t>7</w:t>
      </w:r>
      <w:r w:rsidRPr="000803C1">
        <w:rPr>
          <w:color w:val="000000" w:themeColor="text1"/>
          <w:lang w:eastAsia="zh-TW"/>
        </w:rPr>
        <w:fldChar w:fldCharType="end"/>
      </w:r>
      <w:r w:rsidRPr="000803C1">
        <w:rPr>
          <w:color w:val="000000" w:themeColor="text1"/>
          <w:lang w:eastAsia="zh-TW"/>
        </w:rPr>
        <w:t xml:space="preserve"> </w:t>
      </w:r>
      <w:r w:rsidR="00345697" w:rsidRPr="000803C1">
        <w:rPr>
          <w:color w:val="000000" w:themeColor="text1"/>
          <w:lang w:eastAsia="zh-TW"/>
        </w:rPr>
        <w:t>sho</w:t>
      </w:r>
      <w:r w:rsidR="00345697">
        <w:rPr>
          <w:lang w:eastAsia="zh-TW"/>
        </w:rPr>
        <w:t xml:space="preserve">ws </w:t>
      </w:r>
      <w:r w:rsidR="000206E7">
        <w:rPr>
          <w:lang w:eastAsia="zh-TW"/>
        </w:rPr>
        <w:t xml:space="preserve">the benefits of </w:t>
      </w:r>
      <w:r w:rsidR="00345697">
        <w:rPr>
          <w:lang w:eastAsia="zh-TW"/>
        </w:rPr>
        <w:t>BSSM for low/medium traffic loads</w:t>
      </w:r>
      <w:r w:rsidR="000206E7">
        <w:rPr>
          <w:lang w:eastAsia="zh-TW"/>
        </w:rPr>
        <w:t>.</w:t>
      </w:r>
      <w:r w:rsidR="00345697">
        <w:rPr>
          <w:lang w:eastAsia="zh-TW"/>
        </w:rPr>
        <w:t xml:space="preserve"> </w:t>
      </w:r>
      <w:r w:rsidR="00F94B36">
        <w:rPr>
          <w:lang w:eastAsia="zh-TW"/>
        </w:rPr>
        <w:t xml:space="preserve">For IM, </w:t>
      </w:r>
      <w:r w:rsidR="00664783">
        <w:rPr>
          <w:lang w:eastAsia="zh-TW"/>
        </w:rPr>
        <w:t>BSSM</w:t>
      </w:r>
      <w:r w:rsidR="00204A9B">
        <w:rPr>
          <w:lang w:eastAsia="zh-TW"/>
        </w:rPr>
        <w:t xml:space="preserve"> </w:t>
      </w:r>
      <w:r w:rsidR="00345697">
        <w:rPr>
          <w:lang w:eastAsia="zh-TW"/>
        </w:rPr>
        <w:t xml:space="preserve">saves </w:t>
      </w:r>
      <w:r w:rsidR="008A5136">
        <w:rPr>
          <w:lang w:eastAsia="zh-TW"/>
        </w:rPr>
        <w:t>55.57%</w:t>
      </w:r>
      <w:r w:rsidR="00345697">
        <w:rPr>
          <w:lang w:eastAsia="zh-TW"/>
        </w:rPr>
        <w:t xml:space="preserve"> power consumption and </w:t>
      </w:r>
      <w:r w:rsidR="00345697" w:rsidRPr="000206E7">
        <w:rPr>
          <w:lang w:val="en-GB" w:eastAsia="zh-TW"/>
        </w:rPr>
        <w:t>has little UE impact</w:t>
      </w:r>
      <w:r w:rsidR="00345697">
        <w:rPr>
          <w:lang w:val="en-GB" w:eastAsia="zh-TW"/>
        </w:rPr>
        <w:t xml:space="preserve"> on power consumption and latency</w:t>
      </w:r>
      <w:r w:rsidR="00345697">
        <w:rPr>
          <w:lang w:eastAsia="zh-TW"/>
        </w:rPr>
        <w:t xml:space="preserve">.  </w:t>
      </w:r>
    </w:p>
    <w:p w14:paraId="159629C1" w14:textId="3B348528" w:rsidR="000206E7" w:rsidRPr="00EA2913" w:rsidRDefault="000206E7" w:rsidP="000206E7">
      <w:pPr>
        <w:pStyle w:val="Caption"/>
      </w:pPr>
      <w:bookmarkStart w:id="34" w:name="_Ref100768220"/>
      <w:bookmarkStart w:id="35" w:name="_Ref100768217"/>
      <w:r w:rsidRPr="00EA2913">
        <w:t xml:space="preserve">Table </w:t>
      </w:r>
      <w:fldSimple w:instr=" SEQ Table \* ARABIC ">
        <w:r w:rsidR="00D371EC" w:rsidRPr="00EA2913">
          <w:rPr>
            <w:noProof/>
          </w:rPr>
          <w:t>7</w:t>
        </w:r>
      </w:fldSimple>
      <w:bookmarkEnd w:id="34"/>
      <w:r w:rsidRPr="00EA2913">
        <w:t>: Simulation for Case 1 and Case 2 in FR1 with Dense Urban deployment (with C-DRX)</w:t>
      </w:r>
      <w:bookmarkEnd w:id="35"/>
    </w:p>
    <w:tbl>
      <w:tblPr>
        <w:tblStyle w:val="TableGrid"/>
        <w:tblW w:w="5000" w:type="pct"/>
        <w:tblLook w:val="04A0" w:firstRow="1" w:lastRow="0" w:firstColumn="1" w:lastColumn="0" w:noHBand="0" w:noVBand="1"/>
      </w:tblPr>
      <w:tblGrid>
        <w:gridCol w:w="3128"/>
        <w:gridCol w:w="1036"/>
        <w:gridCol w:w="1038"/>
        <w:gridCol w:w="1036"/>
        <w:gridCol w:w="1038"/>
        <w:gridCol w:w="1036"/>
        <w:gridCol w:w="1038"/>
      </w:tblGrid>
      <w:tr w:rsidR="000206E7" w:rsidRPr="001A5854" w14:paraId="6A11D593" w14:textId="77777777" w:rsidTr="006E1E82">
        <w:trPr>
          <w:trHeight w:val="473"/>
        </w:trPr>
        <w:tc>
          <w:tcPr>
            <w:tcW w:w="1673" w:type="pct"/>
            <w:vMerge w:val="restart"/>
            <w:shd w:val="clear" w:color="auto" w:fill="F2F2F2" w:themeFill="background1" w:themeFillShade="F2"/>
            <w:vAlign w:val="center"/>
            <w:hideMark/>
          </w:tcPr>
          <w:p w14:paraId="3CCC8E41" w14:textId="77777777" w:rsidR="000206E7" w:rsidRPr="00345697" w:rsidRDefault="000206E7" w:rsidP="006E1E82">
            <w:pPr>
              <w:spacing w:afterLines="50" w:after="120"/>
              <w:rPr>
                <w:rFonts w:cstheme="minorHAnsi"/>
                <w:b/>
                <w:bCs/>
                <w:lang w:eastAsia="zh-TW"/>
              </w:rPr>
            </w:pPr>
            <w:r w:rsidRPr="00345697">
              <w:rPr>
                <w:rFonts w:cstheme="minorHAnsi"/>
                <w:b/>
                <w:bCs/>
                <w:lang w:eastAsia="zh-TW"/>
              </w:rPr>
              <w:t>Traffic type</w:t>
            </w:r>
          </w:p>
        </w:tc>
        <w:tc>
          <w:tcPr>
            <w:tcW w:w="1109" w:type="pct"/>
            <w:gridSpan w:val="2"/>
            <w:shd w:val="clear" w:color="auto" w:fill="F2F2F2" w:themeFill="background1" w:themeFillShade="F2"/>
            <w:vAlign w:val="center"/>
            <w:hideMark/>
          </w:tcPr>
          <w:p w14:paraId="0E7A35D9" w14:textId="77777777" w:rsidR="000206E7" w:rsidRPr="00345697" w:rsidRDefault="000206E7" w:rsidP="006E1E82">
            <w:pPr>
              <w:spacing w:afterLines="50" w:after="120"/>
              <w:rPr>
                <w:rFonts w:cstheme="minorHAnsi"/>
                <w:b/>
                <w:bCs/>
                <w:lang w:eastAsia="zh-TW"/>
              </w:rPr>
            </w:pPr>
            <w:r w:rsidRPr="00345697">
              <w:rPr>
                <w:rFonts w:cstheme="minorHAnsi"/>
                <w:b/>
                <w:bCs/>
                <w:lang w:eastAsia="zh-TW"/>
              </w:rPr>
              <w:t>FTP</w:t>
            </w:r>
          </w:p>
        </w:tc>
        <w:tc>
          <w:tcPr>
            <w:tcW w:w="1109" w:type="pct"/>
            <w:gridSpan w:val="2"/>
            <w:shd w:val="clear" w:color="auto" w:fill="F2F2F2" w:themeFill="background1" w:themeFillShade="F2"/>
            <w:vAlign w:val="center"/>
          </w:tcPr>
          <w:p w14:paraId="01707E55" w14:textId="77777777" w:rsidR="000206E7" w:rsidRPr="00345697" w:rsidRDefault="000206E7" w:rsidP="006E1E82">
            <w:pPr>
              <w:spacing w:afterLines="50" w:after="120"/>
              <w:rPr>
                <w:rFonts w:cstheme="minorHAnsi"/>
                <w:b/>
                <w:bCs/>
                <w:lang w:eastAsia="zh-TW"/>
              </w:rPr>
            </w:pPr>
            <w:r w:rsidRPr="00345697">
              <w:rPr>
                <w:rFonts w:cstheme="minorHAnsi"/>
                <w:b/>
                <w:bCs/>
                <w:lang w:eastAsia="zh-TW"/>
              </w:rPr>
              <w:t>IM</w:t>
            </w:r>
          </w:p>
        </w:tc>
        <w:tc>
          <w:tcPr>
            <w:tcW w:w="1109" w:type="pct"/>
            <w:gridSpan w:val="2"/>
            <w:shd w:val="clear" w:color="auto" w:fill="F2F2F2" w:themeFill="background1" w:themeFillShade="F2"/>
            <w:vAlign w:val="center"/>
          </w:tcPr>
          <w:p w14:paraId="53AB34B5" w14:textId="77777777" w:rsidR="000206E7" w:rsidRPr="00345697" w:rsidRDefault="000206E7" w:rsidP="006E1E82">
            <w:pPr>
              <w:spacing w:afterLines="50" w:after="120"/>
              <w:rPr>
                <w:rFonts w:cstheme="minorHAnsi"/>
                <w:b/>
                <w:bCs/>
                <w:lang w:eastAsia="zh-TW"/>
              </w:rPr>
            </w:pPr>
            <w:r w:rsidRPr="00345697">
              <w:rPr>
                <w:rFonts w:cstheme="minorHAnsi"/>
                <w:b/>
                <w:bCs/>
                <w:lang w:eastAsia="zh-TW"/>
              </w:rPr>
              <w:t>VoIP</w:t>
            </w:r>
          </w:p>
        </w:tc>
      </w:tr>
      <w:tr w:rsidR="000206E7" w:rsidRPr="001A5854" w14:paraId="55A1ADE2" w14:textId="77777777" w:rsidTr="006E1E82">
        <w:trPr>
          <w:trHeight w:val="473"/>
        </w:trPr>
        <w:tc>
          <w:tcPr>
            <w:tcW w:w="1673" w:type="pct"/>
            <w:vMerge/>
            <w:shd w:val="clear" w:color="auto" w:fill="F2F2F2" w:themeFill="background1" w:themeFillShade="F2"/>
            <w:vAlign w:val="center"/>
          </w:tcPr>
          <w:p w14:paraId="493B5B31" w14:textId="77777777" w:rsidR="000206E7" w:rsidRPr="00345697" w:rsidRDefault="000206E7" w:rsidP="006E1E82">
            <w:pPr>
              <w:spacing w:afterLines="50" w:after="120"/>
              <w:rPr>
                <w:rFonts w:cstheme="minorHAnsi"/>
                <w:b/>
                <w:bCs/>
                <w:lang w:eastAsia="zh-TW"/>
              </w:rPr>
            </w:pPr>
          </w:p>
        </w:tc>
        <w:tc>
          <w:tcPr>
            <w:tcW w:w="554" w:type="pct"/>
            <w:shd w:val="clear" w:color="auto" w:fill="F2F2F2" w:themeFill="background1" w:themeFillShade="F2"/>
            <w:vAlign w:val="center"/>
          </w:tcPr>
          <w:p w14:paraId="05264B22" w14:textId="77777777" w:rsidR="000206E7" w:rsidRPr="00345697" w:rsidRDefault="000206E7" w:rsidP="006E1E82">
            <w:pPr>
              <w:spacing w:afterLines="50" w:after="120"/>
              <w:rPr>
                <w:rFonts w:cstheme="minorHAnsi"/>
                <w:b/>
                <w:bCs/>
                <w:lang w:eastAsia="zh-TW"/>
              </w:rPr>
            </w:pPr>
          </w:p>
        </w:tc>
        <w:tc>
          <w:tcPr>
            <w:tcW w:w="555" w:type="pct"/>
            <w:shd w:val="clear" w:color="auto" w:fill="F2F2F2" w:themeFill="background1" w:themeFillShade="F2"/>
            <w:vAlign w:val="center"/>
          </w:tcPr>
          <w:p w14:paraId="291D1325" w14:textId="77777777" w:rsidR="000206E7" w:rsidRPr="00345697" w:rsidRDefault="000206E7" w:rsidP="006E1E82">
            <w:pPr>
              <w:spacing w:afterLines="50" w:after="120"/>
              <w:rPr>
                <w:rFonts w:cstheme="minorHAnsi"/>
                <w:b/>
                <w:bCs/>
                <w:lang w:eastAsia="zh-TW"/>
              </w:rPr>
            </w:pPr>
            <w:r w:rsidRPr="00345697">
              <w:rPr>
                <w:rFonts w:cstheme="minorHAnsi"/>
                <w:b/>
                <w:bCs/>
                <w:lang w:eastAsia="zh-TW"/>
              </w:rPr>
              <w:t>BSSM</w:t>
            </w:r>
          </w:p>
        </w:tc>
        <w:tc>
          <w:tcPr>
            <w:tcW w:w="554" w:type="pct"/>
            <w:shd w:val="clear" w:color="auto" w:fill="F2F2F2" w:themeFill="background1" w:themeFillShade="F2"/>
            <w:vAlign w:val="center"/>
          </w:tcPr>
          <w:p w14:paraId="5B744A55" w14:textId="77777777" w:rsidR="000206E7" w:rsidRPr="00345697" w:rsidRDefault="000206E7" w:rsidP="006E1E82">
            <w:pPr>
              <w:spacing w:afterLines="50" w:after="120"/>
              <w:rPr>
                <w:rFonts w:cstheme="minorHAnsi"/>
                <w:b/>
                <w:bCs/>
                <w:lang w:eastAsia="zh-TW"/>
              </w:rPr>
            </w:pPr>
          </w:p>
        </w:tc>
        <w:tc>
          <w:tcPr>
            <w:tcW w:w="555" w:type="pct"/>
            <w:shd w:val="clear" w:color="auto" w:fill="F2F2F2" w:themeFill="background1" w:themeFillShade="F2"/>
            <w:vAlign w:val="center"/>
          </w:tcPr>
          <w:p w14:paraId="17547B32" w14:textId="77777777" w:rsidR="000206E7" w:rsidRPr="00345697" w:rsidRDefault="000206E7" w:rsidP="006E1E82">
            <w:pPr>
              <w:spacing w:afterLines="50" w:after="120"/>
              <w:rPr>
                <w:rFonts w:cstheme="minorHAnsi"/>
                <w:b/>
                <w:bCs/>
                <w:lang w:eastAsia="zh-TW"/>
              </w:rPr>
            </w:pPr>
            <w:r w:rsidRPr="00345697">
              <w:rPr>
                <w:rFonts w:cstheme="minorHAnsi"/>
                <w:b/>
                <w:bCs/>
                <w:lang w:eastAsia="zh-TW"/>
              </w:rPr>
              <w:t>BSSM</w:t>
            </w:r>
          </w:p>
        </w:tc>
        <w:tc>
          <w:tcPr>
            <w:tcW w:w="554" w:type="pct"/>
            <w:shd w:val="clear" w:color="auto" w:fill="F2F2F2" w:themeFill="background1" w:themeFillShade="F2"/>
            <w:vAlign w:val="center"/>
          </w:tcPr>
          <w:p w14:paraId="1F06D840" w14:textId="77777777" w:rsidR="000206E7" w:rsidRPr="00345697" w:rsidRDefault="000206E7" w:rsidP="006E1E82">
            <w:pPr>
              <w:spacing w:afterLines="50" w:after="120"/>
              <w:rPr>
                <w:rFonts w:cstheme="minorHAnsi"/>
                <w:b/>
                <w:bCs/>
                <w:lang w:eastAsia="zh-TW"/>
              </w:rPr>
            </w:pPr>
          </w:p>
        </w:tc>
        <w:tc>
          <w:tcPr>
            <w:tcW w:w="555" w:type="pct"/>
            <w:shd w:val="clear" w:color="auto" w:fill="F2F2F2" w:themeFill="background1" w:themeFillShade="F2"/>
            <w:vAlign w:val="center"/>
          </w:tcPr>
          <w:p w14:paraId="64A2D3BC" w14:textId="77777777" w:rsidR="000206E7" w:rsidRPr="00345697" w:rsidRDefault="000206E7" w:rsidP="006E1E82">
            <w:pPr>
              <w:spacing w:afterLines="50" w:after="120"/>
              <w:rPr>
                <w:rFonts w:cstheme="minorHAnsi"/>
                <w:b/>
                <w:bCs/>
                <w:lang w:eastAsia="zh-TW"/>
              </w:rPr>
            </w:pPr>
            <w:r w:rsidRPr="00345697">
              <w:rPr>
                <w:rFonts w:cstheme="minorHAnsi"/>
                <w:b/>
                <w:bCs/>
                <w:lang w:eastAsia="zh-TW"/>
              </w:rPr>
              <w:t>BSSM</w:t>
            </w:r>
          </w:p>
        </w:tc>
      </w:tr>
      <w:tr w:rsidR="00CC26D9" w:rsidRPr="001A5854" w14:paraId="149A296B" w14:textId="77777777" w:rsidTr="00CC26D9">
        <w:trPr>
          <w:trHeight w:val="473"/>
        </w:trPr>
        <w:tc>
          <w:tcPr>
            <w:tcW w:w="1673" w:type="pct"/>
            <w:vAlign w:val="center"/>
            <w:hideMark/>
          </w:tcPr>
          <w:p w14:paraId="3698A818" w14:textId="441D773C" w:rsidR="00CC26D9" w:rsidRPr="00674E6A" w:rsidRDefault="00CC26D9" w:rsidP="00CC26D9">
            <w:pPr>
              <w:spacing w:afterLines="50" w:after="120"/>
              <w:rPr>
                <w:rFonts w:cstheme="minorHAnsi"/>
                <w:color w:val="000000" w:themeColor="text1"/>
                <w:szCs w:val="22"/>
                <w:lang w:eastAsia="zh-TW"/>
              </w:rPr>
            </w:pPr>
            <w:r w:rsidRPr="00674E6A">
              <w:rPr>
                <w:rFonts w:cstheme="minorHAnsi"/>
                <w:color w:val="000000" w:themeColor="text1"/>
                <w:szCs w:val="22"/>
                <w:lang w:eastAsia="zh-TW"/>
              </w:rPr>
              <w:t>BS energy consumption (/ms)</w:t>
            </w:r>
          </w:p>
        </w:tc>
        <w:tc>
          <w:tcPr>
            <w:tcW w:w="554" w:type="pct"/>
            <w:vAlign w:val="center"/>
            <w:hideMark/>
          </w:tcPr>
          <w:p w14:paraId="19757743" w14:textId="0B950AF8" w:rsidR="00CC26D9" w:rsidRPr="00CC26D9" w:rsidRDefault="00CC26D9" w:rsidP="00CC26D9">
            <w:pPr>
              <w:spacing w:afterLines="50" w:after="120"/>
              <w:rPr>
                <w:rFonts w:ascii="Calibri Light" w:hAnsi="Calibri Light" w:cs="Calibri Light"/>
                <w:color w:val="000000"/>
                <w:szCs w:val="22"/>
              </w:rPr>
            </w:pPr>
            <w:r>
              <w:rPr>
                <w:rFonts w:ascii="Calibri Light" w:hAnsi="Calibri Light" w:cs="Calibri Light"/>
                <w:color w:val="000000"/>
                <w:szCs w:val="22"/>
              </w:rPr>
              <w:t>82.0793</w:t>
            </w:r>
          </w:p>
        </w:tc>
        <w:tc>
          <w:tcPr>
            <w:tcW w:w="555" w:type="pct"/>
            <w:vAlign w:val="center"/>
            <w:hideMark/>
          </w:tcPr>
          <w:p w14:paraId="4A6D1750" w14:textId="7771F0E0" w:rsidR="00CC26D9" w:rsidRPr="00CC26D9" w:rsidRDefault="00CC26D9" w:rsidP="00CC26D9">
            <w:pPr>
              <w:spacing w:afterLines="50" w:after="120"/>
              <w:rPr>
                <w:rFonts w:ascii="Calibri Light" w:hAnsi="Calibri Light" w:cs="Calibri Light"/>
                <w:color w:val="000000"/>
                <w:szCs w:val="22"/>
              </w:rPr>
            </w:pPr>
            <w:r>
              <w:rPr>
                <w:rFonts w:ascii="Calibri Light" w:hAnsi="Calibri Light" w:cs="Calibri Light"/>
                <w:color w:val="000000"/>
                <w:szCs w:val="22"/>
              </w:rPr>
              <w:t>70.1553</w:t>
            </w:r>
          </w:p>
        </w:tc>
        <w:tc>
          <w:tcPr>
            <w:tcW w:w="554" w:type="pct"/>
            <w:vAlign w:val="center"/>
          </w:tcPr>
          <w:p w14:paraId="562426F6" w14:textId="57848730" w:rsidR="00CC26D9" w:rsidRPr="00CC26D9" w:rsidRDefault="00CC26D9" w:rsidP="00CC26D9">
            <w:pPr>
              <w:spacing w:afterLines="50" w:after="120"/>
              <w:rPr>
                <w:rFonts w:ascii="Calibri Light" w:hAnsi="Calibri Light" w:cs="Calibri Light"/>
                <w:color w:val="000000"/>
                <w:szCs w:val="22"/>
              </w:rPr>
            </w:pPr>
            <w:r>
              <w:rPr>
                <w:rFonts w:ascii="Calibri Light" w:hAnsi="Calibri Light" w:cs="Calibri Light"/>
                <w:color w:val="000000"/>
                <w:szCs w:val="22"/>
              </w:rPr>
              <w:t>31.5681</w:t>
            </w:r>
          </w:p>
        </w:tc>
        <w:tc>
          <w:tcPr>
            <w:tcW w:w="555" w:type="pct"/>
            <w:vAlign w:val="center"/>
          </w:tcPr>
          <w:p w14:paraId="43F78F79" w14:textId="3649AA78" w:rsidR="00CC26D9" w:rsidRPr="00CC26D9" w:rsidRDefault="00CC26D9" w:rsidP="00CC26D9">
            <w:pPr>
              <w:spacing w:afterLines="50" w:after="120"/>
              <w:rPr>
                <w:rFonts w:ascii="Calibri Light" w:hAnsi="Calibri Light" w:cs="Calibri Light"/>
                <w:color w:val="000000"/>
                <w:szCs w:val="22"/>
              </w:rPr>
            </w:pPr>
            <w:r>
              <w:rPr>
                <w:rFonts w:ascii="Calibri Light" w:hAnsi="Calibri Light" w:cs="Calibri Light"/>
                <w:color w:val="000000"/>
                <w:szCs w:val="22"/>
              </w:rPr>
              <w:t>14.0248</w:t>
            </w:r>
          </w:p>
        </w:tc>
        <w:tc>
          <w:tcPr>
            <w:tcW w:w="554" w:type="pct"/>
            <w:vAlign w:val="center"/>
          </w:tcPr>
          <w:p w14:paraId="0B47E236" w14:textId="60E87343" w:rsidR="00CC26D9" w:rsidRPr="00CC26D9" w:rsidRDefault="00CC26D9" w:rsidP="00CC26D9">
            <w:pPr>
              <w:spacing w:afterLines="50" w:after="120"/>
              <w:rPr>
                <w:rFonts w:ascii="Calibri Light" w:hAnsi="Calibri Light" w:cs="Calibri Light"/>
                <w:color w:val="000000"/>
                <w:szCs w:val="22"/>
              </w:rPr>
            </w:pPr>
            <w:r>
              <w:rPr>
                <w:rFonts w:ascii="Calibri Light" w:hAnsi="Calibri Light" w:cs="Calibri Light"/>
                <w:color w:val="000000"/>
                <w:szCs w:val="22"/>
              </w:rPr>
              <w:t>34.8298</w:t>
            </w:r>
          </w:p>
        </w:tc>
        <w:tc>
          <w:tcPr>
            <w:tcW w:w="555" w:type="pct"/>
            <w:vAlign w:val="center"/>
          </w:tcPr>
          <w:p w14:paraId="5FBDEF82" w14:textId="5BB69213" w:rsidR="00CC26D9" w:rsidRPr="00CC26D9" w:rsidRDefault="00CC26D9" w:rsidP="00CC26D9">
            <w:pPr>
              <w:spacing w:afterLines="50" w:after="120"/>
              <w:rPr>
                <w:rFonts w:ascii="Calibri Light" w:hAnsi="Calibri Light" w:cs="Calibri Light"/>
                <w:color w:val="000000"/>
                <w:szCs w:val="22"/>
              </w:rPr>
            </w:pPr>
            <w:r>
              <w:rPr>
                <w:rFonts w:ascii="Calibri Light" w:hAnsi="Calibri Light" w:cs="Calibri Light"/>
                <w:color w:val="000000"/>
                <w:szCs w:val="22"/>
              </w:rPr>
              <w:t>29.4319</w:t>
            </w:r>
          </w:p>
        </w:tc>
      </w:tr>
      <w:tr w:rsidR="00CC26D9" w:rsidRPr="001A5854" w14:paraId="70A3BA75" w14:textId="77777777" w:rsidTr="00CC26D9">
        <w:trPr>
          <w:trHeight w:val="473"/>
        </w:trPr>
        <w:tc>
          <w:tcPr>
            <w:tcW w:w="1673" w:type="pct"/>
            <w:vAlign w:val="center"/>
            <w:hideMark/>
          </w:tcPr>
          <w:p w14:paraId="7933A384" w14:textId="77777777" w:rsidR="00CC26D9" w:rsidRPr="00674E6A" w:rsidRDefault="00CC26D9" w:rsidP="00CC26D9">
            <w:pPr>
              <w:spacing w:afterLines="50" w:after="120"/>
              <w:rPr>
                <w:rFonts w:cstheme="minorHAnsi"/>
                <w:color w:val="000000" w:themeColor="text1"/>
                <w:szCs w:val="22"/>
                <w:lang w:eastAsia="zh-TW"/>
              </w:rPr>
            </w:pPr>
            <w:r w:rsidRPr="00674E6A">
              <w:rPr>
                <w:rFonts w:cstheme="minorHAnsi"/>
                <w:color w:val="000000" w:themeColor="text1"/>
                <w:szCs w:val="22"/>
                <w:lang w:eastAsia="zh-TW"/>
              </w:rPr>
              <w:t>BS energy saving gain</w:t>
            </w:r>
          </w:p>
        </w:tc>
        <w:tc>
          <w:tcPr>
            <w:tcW w:w="554" w:type="pct"/>
            <w:vAlign w:val="center"/>
            <w:hideMark/>
          </w:tcPr>
          <w:p w14:paraId="4D150141" w14:textId="023A0ADC" w:rsidR="00CC26D9" w:rsidRPr="00CC26D9" w:rsidRDefault="00CC26D9" w:rsidP="00CC26D9">
            <w:pPr>
              <w:spacing w:afterLines="50" w:after="120"/>
              <w:rPr>
                <w:rFonts w:ascii="Calibri Light" w:hAnsi="Calibri Light" w:cs="Calibri Light"/>
                <w:color w:val="000000"/>
                <w:szCs w:val="22"/>
              </w:rPr>
            </w:pPr>
            <w:r>
              <w:rPr>
                <w:rFonts w:ascii="Calibri Light" w:hAnsi="Calibri Light" w:cs="Calibri Light"/>
                <w:color w:val="000000"/>
                <w:szCs w:val="22"/>
              </w:rPr>
              <w:t>n/a</w:t>
            </w:r>
          </w:p>
        </w:tc>
        <w:tc>
          <w:tcPr>
            <w:tcW w:w="555" w:type="pct"/>
            <w:vAlign w:val="center"/>
            <w:hideMark/>
          </w:tcPr>
          <w:p w14:paraId="39DDEFA8" w14:textId="07BF3CFE" w:rsidR="00CC26D9" w:rsidRPr="00CC26D9" w:rsidRDefault="00CC26D9" w:rsidP="00CC26D9">
            <w:pPr>
              <w:spacing w:afterLines="50" w:after="120"/>
              <w:rPr>
                <w:rFonts w:ascii="Calibri Light" w:hAnsi="Calibri Light" w:cs="Calibri Light"/>
                <w:b/>
                <w:bCs/>
                <w:color w:val="000000"/>
                <w:szCs w:val="22"/>
              </w:rPr>
            </w:pPr>
            <w:r w:rsidRPr="00CC26D9">
              <w:rPr>
                <w:rFonts w:ascii="Calibri Light" w:hAnsi="Calibri Light" w:cs="Calibri Light"/>
                <w:b/>
                <w:bCs/>
                <w:color w:val="000000"/>
                <w:szCs w:val="22"/>
              </w:rPr>
              <w:t>14.53%</w:t>
            </w:r>
          </w:p>
        </w:tc>
        <w:tc>
          <w:tcPr>
            <w:tcW w:w="554" w:type="pct"/>
            <w:vAlign w:val="center"/>
          </w:tcPr>
          <w:p w14:paraId="123FE018" w14:textId="0E0A20E7" w:rsidR="00CC26D9" w:rsidRPr="00CC26D9" w:rsidRDefault="00CC26D9" w:rsidP="00CC26D9">
            <w:pPr>
              <w:spacing w:afterLines="50" w:after="120"/>
              <w:rPr>
                <w:rFonts w:ascii="Calibri Light" w:hAnsi="Calibri Light" w:cs="Calibri Light"/>
                <w:color w:val="000000"/>
                <w:szCs w:val="22"/>
              </w:rPr>
            </w:pPr>
            <w:r w:rsidRPr="00CC26D9">
              <w:rPr>
                <w:rFonts w:ascii="Calibri Light" w:hAnsi="Calibri Light" w:cs="Calibri Light"/>
                <w:color w:val="000000"/>
                <w:szCs w:val="22"/>
              </w:rPr>
              <w:t>n/a</w:t>
            </w:r>
          </w:p>
        </w:tc>
        <w:tc>
          <w:tcPr>
            <w:tcW w:w="555" w:type="pct"/>
            <w:vAlign w:val="center"/>
          </w:tcPr>
          <w:p w14:paraId="3784A6F3" w14:textId="00D934B7" w:rsidR="00CC26D9" w:rsidRPr="00CC26D9" w:rsidRDefault="00CC26D9" w:rsidP="00CC26D9">
            <w:pPr>
              <w:spacing w:afterLines="50" w:after="120"/>
              <w:rPr>
                <w:rFonts w:ascii="Calibri Light" w:hAnsi="Calibri Light" w:cs="Calibri Light"/>
                <w:b/>
                <w:bCs/>
                <w:color w:val="000000"/>
                <w:szCs w:val="22"/>
              </w:rPr>
            </w:pPr>
            <w:r w:rsidRPr="00CC26D9">
              <w:rPr>
                <w:rFonts w:ascii="Calibri Light" w:hAnsi="Calibri Light" w:cs="Calibri Light"/>
                <w:b/>
                <w:bCs/>
                <w:color w:val="000000"/>
                <w:szCs w:val="22"/>
              </w:rPr>
              <w:t>5</w:t>
            </w:r>
            <w:r w:rsidR="00AF5628">
              <w:rPr>
                <w:rFonts w:ascii="Calibri Light" w:hAnsi="Calibri Light" w:cs="Calibri Light"/>
                <w:b/>
                <w:bCs/>
                <w:color w:val="000000"/>
                <w:szCs w:val="22"/>
              </w:rPr>
              <w:t>5.57</w:t>
            </w:r>
            <w:r w:rsidRPr="00CC26D9">
              <w:rPr>
                <w:rFonts w:ascii="Calibri Light" w:hAnsi="Calibri Light" w:cs="Calibri Light"/>
                <w:b/>
                <w:bCs/>
                <w:color w:val="000000"/>
                <w:szCs w:val="22"/>
              </w:rPr>
              <w:t>%</w:t>
            </w:r>
          </w:p>
        </w:tc>
        <w:tc>
          <w:tcPr>
            <w:tcW w:w="554" w:type="pct"/>
            <w:vAlign w:val="center"/>
          </w:tcPr>
          <w:p w14:paraId="770594E3" w14:textId="12E68471" w:rsidR="00CC26D9" w:rsidRPr="00CC26D9" w:rsidRDefault="00CC26D9" w:rsidP="00CC26D9">
            <w:pPr>
              <w:spacing w:afterLines="50" w:after="120"/>
              <w:rPr>
                <w:rFonts w:ascii="Calibri Light" w:hAnsi="Calibri Light" w:cs="Calibri Light"/>
                <w:color w:val="000000"/>
                <w:szCs w:val="22"/>
              </w:rPr>
            </w:pPr>
            <w:r w:rsidRPr="00CC26D9">
              <w:rPr>
                <w:rFonts w:ascii="Calibri Light" w:hAnsi="Calibri Light" w:cs="Calibri Light"/>
                <w:color w:val="000000"/>
                <w:szCs w:val="22"/>
              </w:rPr>
              <w:t>n/a</w:t>
            </w:r>
          </w:p>
        </w:tc>
        <w:tc>
          <w:tcPr>
            <w:tcW w:w="555" w:type="pct"/>
            <w:vAlign w:val="center"/>
          </w:tcPr>
          <w:p w14:paraId="2C2DB5C9" w14:textId="3073A2AB" w:rsidR="00CC26D9" w:rsidRPr="00CC26D9" w:rsidRDefault="00CC26D9" w:rsidP="00CC26D9">
            <w:pPr>
              <w:spacing w:afterLines="50" w:after="120"/>
              <w:rPr>
                <w:rFonts w:ascii="Calibri Light" w:hAnsi="Calibri Light" w:cs="Calibri Light"/>
                <w:b/>
                <w:bCs/>
                <w:color w:val="000000"/>
                <w:szCs w:val="22"/>
              </w:rPr>
            </w:pPr>
            <w:r w:rsidRPr="00CC26D9">
              <w:rPr>
                <w:rFonts w:ascii="Calibri Light" w:hAnsi="Calibri Light" w:cs="Calibri Light"/>
                <w:b/>
                <w:bCs/>
                <w:color w:val="000000"/>
                <w:szCs w:val="22"/>
              </w:rPr>
              <w:t>15.50%</w:t>
            </w:r>
          </w:p>
        </w:tc>
      </w:tr>
      <w:tr w:rsidR="00CC26D9" w:rsidRPr="001A5854" w14:paraId="6460F6A0" w14:textId="77777777" w:rsidTr="00CC26D9">
        <w:trPr>
          <w:trHeight w:val="473"/>
        </w:trPr>
        <w:tc>
          <w:tcPr>
            <w:tcW w:w="1673" w:type="pct"/>
            <w:vAlign w:val="center"/>
            <w:hideMark/>
          </w:tcPr>
          <w:p w14:paraId="5434FD8F" w14:textId="77777777" w:rsidR="00CC26D9" w:rsidRPr="00674E6A" w:rsidRDefault="00CC26D9" w:rsidP="00CC26D9">
            <w:pPr>
              <w:spacing w:afterLines="50" w:after="120"/>
              <w:rPr>
                <w:rFonts w:cstheme="minorHAnsi"/>
                <w:color w:val="000000" w:themeColor="text1"/>
                <w:szCs w:val="22"/>
                <w:lang w:eastAsia="zh-TW"/>
              </w:rPr>
            </w:pPr>
            <w:r w:rsidRPr="00674E6A">
              <w:rPr>
                <w:rFonts w:cstheme="minorHAnsi"/>
                <w:color w:val="000000" w:themeColor="text1"/>
                <w:szCs w:val="22"/>
                <w:lang w:eastAsia="zh-TW"/>
              </w:rPr>
              <w:t>UE energy consumption (/ms)</w:t>
            </w:r>
          </w:p>
        </w:tc>
        <w:tc>
          <w:tcPr>
            <w:tcW w:w="554" w:type="pct"/>
            <w:vAlign w:val="center"/>
            <w:hideMark/>
          </w:tcPr>
          <w:p w14:paraId="0FF035E3" w14:textId="70FF6A28" w:rsidR="00CC26D9" w:rsidRPr="00CC26D9" w:rsidRDefault="00CC26D9" w:rsidP="00CC26D9">
            <w:pPr>
              <w:spacing w:afterLines="50" w:after="120"/>
              <w:rPr>
                <w:rFonts w:ascii="Calibri Light" w:hAnsi="Calibri Light" w:cs="Calibri Light"/>
                <w:color w:val="000000"/>
                <w:szCs w:val="22"/>
              </w:rPr>
            </w:pPr>
            <w:r>
              <w:rPr>
                <w:rFonts w:ascii="Calibri Light" w:hAnsi="Calibri Light" w:cs="Calibri Light"/>
                <w:color w:val="000000"/>
                <w:szCs w:val="22"/>
              </w:rPr>
              <w:t>52.13</w:t>
            </w:r>
          </w:p>
        </w:tc>
        <w:tc>
          <w:tcPr>
            <w:tcW w:w="555" w:type="pct"/>
            <w:vAlign w:val="center"/>
            <w:hideMark/>
          </w:tcPr>
          <w:p w14:paraId="0D4FFE44" w14:textId="1E6ACDD8" w:rsidR="00CC26D9" w:rsidRPr="00CC26D9" w:rsidRDefault="00CC26D9" w:rsidP="00CC26D9">
            <w:pPr>
              <w:spacing w:afterLines="50" w:after="120"/>
              <w:rPr>
                <w:rFonts w:ascii="Calibri Light" w:hAnsi="Calibri Light" w:cs="Calibri Light"/>
                <w:color w:val="000000"/>
                <w:szCs w:val="22"/>
              </w:rPr>
            </w:pPr>
            <w:r>
              <w:rPr>
                <w:rFonts w:ascii="Calibri Light" w:hAnsi="Calibri Light" w:cs="Calibri Light"/>
                <w:color w:val="000000"/>
                <w:szCs w:val="22"/>
              </w:rPr>
              <w:t>52.1</w:t>
            </w:r>
          </w:p>
        </w:tc>
        <w:tc>
          <w:tcPr>
            <w:tcW w:w="554" w:type="pct"/>
            <w:vAlign w:val="center"/>
          </w:tcPr>
          <w:p w14:paraId="50DA1E0A" w14:textId="593BD83B" w:rsidR="00CC26D9" w:rsidRPr="00CC26D9" w:rsidRDefault="00CC26D9" w:rsidP="00CC26D9">
            <w:pPr>
              <w:spacing w:afterLines="50" w:after="120"/>
              <w:rPr>
                <w:rFonts w:ascii="Calibri Light" w:hAnsi="Calibri Light" w:cs="Calibri Light"/>
                <w:color w:val="000000"/>
                <w:szCs w:val="22"/>
              </w:rPr>
            </w:pPr>
            <w:r>
              <w:rPr>
                <w:rFonts w:ascii="Calibri Light" w:hAnsi="Calibri Light" w:cs="Calibri Light"/>
                <w:color w:val="000000"/>
                <w:szCs w:val="22"/>
              </w:rPr>
              <w:t>11.61</w:t>
            </w:r>
          </w:p>
        </w:tc>
        <w:tc>
          <w:tcPr>
            <w:tcW w:w="555" w:type="pct"/>
            <w:vAlign w:val="center"/>
          </w:tcPr>
          <w:p w14:paraId="5ABF4D55" w14:textId="13B88852" w:rsidR="00CC26D9" w:rsidRPr="00CC26D9" w:rsidRDefault="00CC26D9" w:rsidP="00CC26D9">
            <w:pPr>
              <w:spacing w:afterLines="50" w:after="120"/>
              <w:rPr>
                <w:rFonts w:ascii="Calibri Light" w:hAnsi="Calibri Light" w:cs="Calibri Light"/>
                <w:color w:val="000000"/>
                <w:szCs w:val="22"/>
              </w:rPr>
            </w:pPr>
            <w:r>
              <w:rPr>
                <w:rFonts w:ascii="Calibri Light" w:hAnsi="Calibri Light" w:cs="Calibri Light"/>
                <w:color w:val="000000"/>
                <w:szCs w:val="22"/>
              </w:rPr>
              <w:t>11.61</w:t>
            </w:r>
          </w:p>
        </w:tc>
        <w:tc>
          <w:tcPr>
            <w:tcW w:w="554" w:type="pct"/>
            <w:vAlign w:val="center"/>
          </w:tcPr>
          <w:p w14:paraId="78069EB3" w14:textId="582EFCF2" w:rsidR="00CC26D9" w:rsidRPr="00CC26D9" w:rsidRDefault="00CC26D9" w:rsidP="00CC26D9">
            <w:pPr>
              <w:spacing w:afterLines="50" w:after="120"/>
              <w:rPr>
                <w:rFonts w:ascii="Calibri Light" w:hAnsi="Calibri Light" w:cs="Calibri Light"/>
                <w:color w:val="000000"/>
                <w:szCs w:val="22"/>
              </w:rPr>
            </w:pPr>
            <w:r>
              <w:rPr>
                <w:rFonts w:ascii="Calibri Light" w:hAnsi="Calibri Light" w:cs="Calibri Light"/>
                <w:color w:val="000000"/>
                <w:szCs w:val="22"/>
              </w:rPr>
              <w:t>40.67</w:t>
            </w:r>
          </w:p>
        </w:tc>
        <w:tc>
          <w:tcPr>
            <w:tcW w:w="555" w:type="pct"/>
            <w:vAlign w:val="center"/>
          </w:tcPr>
          <w:p w14:paraId="31033DA7" w14:textId="36E326ED" w:rsidR="00CC26D9" w:rsidRPr="00CC26D9" w:rsidRDefault="00CC26D9" w:rsidP="00CC26D9">
            <w:pPr>
              <w:spacing w:afterLines="50" w:after="120"/>
              <w:rPr>
                <w:rFonts w:ascii="Calibri Light" w:hAnsi="Calibri Light" w:cs="Calibri Light"/>
                <w:color w:val="000000"/>
                <w:szCs w:val="22"/>
              </w:rPr>
            </w:pPr>
            <w:r>
              <w:rPr>
                <w:rFonts w:ascii="Calibri Light" w:hAnsi="Calibri Light" w:cs="Calibri Light"/>
                <w:color w:val="000000"/>
                <w:szCs w:val="22"/>
              </w:rPr>
              <w:t>40.66</w:t>
            </w:r>
          </w:p>
        </w:tc>
      </w:tr>
      <w:tr w:rsidR="00CC26D9" w:rsidRPr="001A5854" w14:paraId="483D7D09" w14:textId="77777777" w:rsidTr="00CC26D9">
        <w:trPr>
          <w:trHeight w:val="473"/>
        </w:trPr>
        <w:tc>
          <w:tcPr>
            <w:tcW w:w="1673" w:type="pct"/>
            <w:vAlign w:val="center"/>
            <w:hideMark/>
          </w:tcPr>
          <w:p w14:paraId="76E2327C" w14:textId="77777777" w:rsidR="00CC26D9" w:rsidRPr="00674E6A" w:rsidRDefault="00CC26D9" w:rsidP="00CC26D9">
            <w:pPr>
              <w:spacing w:afterLines="50" w:after="120"/>
              <w:rPr>
                <w:rFonts w:cstheme="minorHAnsi"/>
                <w:color w:val="000000" w:themeColor="text1"/>
                <w:szCs w:val="22"/>
                <w:lang w:eastAsia="zh-TW"/>
              </w:rPr>
            </w:pPr>
            <w:r w:rsidRPr="00674E6A">
              <w:rPr>
                <w:rFonts w:cstheme="minorHAnsi"/>
                <w:color w:val="000000" w:themeColor="text1"/>
                <w:szCs w:val="22"/>
                <w:lang w:eastAsia="zh-TW"/>
              </w:rPr>
              <w:t>UE energy saving gain</w:t>
            </w:r>
          </w:p>
        </w:tc>
        <w:tc>
          <w:tcPr>
            <w:tcW w:w="554" w:type="pct"/>
            <w:vAlign w:val="center"/>
            <w:hideMark/>
          </w:tcPr>
          <w:p w14:paraId="5EB7C17F" w14:textId="4BAA4DE1" w:rsidR="00CC26D9" w:rsidRPr="00CC26D9" w:rsidRDefault="00CC26D9" w:rsidP="00CC26D9">
            <w:pPr>
              <w:spacing w:afterLines="50" w:after="120"/>
              <w:rPr>
                <w:rFonts w:ascii="Calibri Light" w:hAnsi="Calibri Light" w:cs="Calibri Light"/>
                <w:color w:val="000000"/>
                <w:szCs w:val="22"/>
              </w:rPr>
            </w:pPr>
            <w:r w:rsidRPr="00CC26D9">
              <w:rPr>
                <w:rFonts w:ascii="Calibri Light" w:hAnsi="Calibri Light" w:cs="Calibri Light"/>
                <w:color w:val="000000"/>
                <w:szCs w:val="22"/>
              </w:rPr>
              <w:t>n/a</w:t>
            </w:r>
          </w:p>
        </w:tc>
        <w:tc>
          <w:tcPr>
            <w:tcW w:w="555" w:type="pct"/>
            <w:vAlign w:val="center"/>
            <w:hideMark/>
          </w:tcPr>
          <w:p w14:paraId="4A87081E" w14:textId="5F7AA074" w:rsidR="00CC26D9" w:rsidRPr="00CC26D9" w:rsidRDefault="00CC26D9" w:rsidP="00CC26D9">
            <w:pPr>
              <w:spacing w:afterLines="50" w:after="120"/>
              <w:rPr>
                <w:rFonts w:ascii="Calibri Light" w:hAnsi="Calibri Light" w:cs="Calibri Light"/>
                <w:color w:val="000000"/>
                <w:szCs w:val="22"/>
              </w:rPr>
            </w:pPr>
            <w:r w:rsidRPr="00CC26D9">
              <w:rPr>
                <w:rFonts w:ascii="Calibri Light" w:hAnsi="Calibri Light" w:cs="Calibri Light"/>
                <w:color w:val="000000"/>
                <w:szCs w:val="22"/>
              </w:rPr>
              <w:t>0.06%</w:t>
            </w:r>
          </w:p>
        </w:tc>
        <w:tc>
          <w:tcPr>
            <w:tcW w:w="554" w:type="pct"/>
            <w:vAlign w:val="center"/>
          </w:tcPr>
          <w:p w14:paraId="394F3EB7" w14:textId="56176726" w:rsidR="00CC26D9" w:rsidRPr="00CC26D9" w:rsidRDefault="00CC26D9" w:rsidP="00CC26D9">
            <w:pPr>
              <w:spacing w:afterLines="50" w:after="120"/>
              <w:rPr>
                <w:rFonts w:ascii="Calibri Light" w:hAnsi="Calibri Light" w:cs="Calibri Light"/>
                <w:color w:val="000000"/>
                <w:szCs w:val="22"/>
              </w:rPr>
            </w:pPr>
            <w:r w:rsidRPr="00CC26D9">
              <w:rPr>
                <w:rFonts w:ascii="Calibri Light" w:hAnsi="Calibri Light" w:cs="Calibri Light"/>
                <w:color w:val="000000"/>
                <w:szCs w:val="22"/>
              </w:rPr>
              <w:t>n/a</w:t>
            </w:r>
          </w:p>
        </w:tc>
        <w:tc>
          <w:tcPr>
            <w:tcW w:w="555" w:type="pct"/>
            <w:vAlign w:val="center"/>
          </w:tcPr>
          <w:p w14:paraId="3025C7D3" w14:textId="5ADD0BC6" w:rsidR="00CC26D9" w:rsidRPr="00CC26D9" w:rsidRDefault="00CC26D9" w:rsidP="00CC26D9">
            <w:pPr>
              <w:spacing w:afterLines="50" w:after="120"/>
              <w:rPr>
                <w:rFonts w:ascii="Calibri Light" w:hAnsi="Calibri Light" w:cs="Calibri Light"/>
                <w:color w:val="000000"/>
                <w:szCs w:val="22"/>
              </w:rPr>
            </w:pPr>
            <w:r w:rsidRPr="00CC26D9">
              <w:rPr>
                <w:rFonts w:ascii="Calibri Light" w:hAnsi="Calibri Light" w:cs="Calibri Light"/>
                <w:color w:val="000000"/>
                <w:szCs w:val="22"/>
              </w:rPr>
              <w:t>0.00%</w:t>
            </w:r>
          </w:p>
        </w:tc>
        <w:tc>
          <w:tcPr>
            <w:tcW w:w="554" w:type="pct"/>
            <w:vAlign w:val="center"/>
          </w:tcPr>
          <w:p w14:paraId="346FBF39" w14:textId="0715AA98" w:rsidR="00CC26D9" w:rsidRPr="00CC26D9" w:rsidRDefault="00CC26D9" w:rsidP="00CC26D9">
            <w:pPr>
              <w:spacing w:afterLines="50" w:after="120"/>
              <w:rPr>
                <w:rFonts w:ascii="Calibri Light" w:hAnsi="Calibri Light" w:cs="Calibri Light"/>
                <w:color w:val="000000"/>
                <w:szCs w:val="22"/>
              </w:rPr>
            </w:pPr>
            <w:r w:rsidRPr="00CC26D9">
              <w:rPr>
                <w:rFonts w:ascii="Calibri Light" w:hAnsi="Calibri Light" w:cs="Calibri Light"/>
                <w:color w:val="000000"/>
                <w:szCs w:val="22"/>
              </w:rPr>
              <w:t>n/a</w:t>
            </w:r>
          </w:p>
        </w:tc>
        <w:tc>
          <w:tcPr>
            <w:tcW w:w="555" w:type="pct"/>
            <w:vAlign w:val="center"/>
          </w:tcPr>
          <w:p w14:paraId="3E07B1D1" w14:textId="653E4E13" w:rsidR="00CC26D9" w:rsidRPr="00CC26D9" w:rsidRDefault="00CC26D9" w:rsidP="00CC26D9">
            <w:pPr>
              <w:spacing w:afterLines="50" w:after="120"/>
              <w:rPr>
                <w:rFonts w:ascii="Calibri Light" w:hAnsi="Calibri Light" w:cs="Calibri Light"/>
                <w:color w:val="000000"/>
                <w:szCs w:val="22"/>
              </w:rPr>
            </w:pPr>
            <w:r w:rsidRPr="00CC26D9">
              <w:rPr>
                <w:rFonts w:ascii="Calibri Light" w:hAnsi="Calibri Light" w:cs="Calibri Light"/>
                <w:color w:val="000000"/>
                <w:szCs w:val="22"/>
              </w:rPr>
              <w:t>0.02%</w:t>
            </w:r>
          </w:p>
        </w:tc>
      </w:tr>
      <w:tr w:rsidR="00CC26D9" w:rsidRPr="001A5854" w14:paraId="76D99F58" w14:textId="77777777" w:rsidTr="00CC26D9">
        <w:trPr>
          <w:trHeight w:val="473"/>
        </w:trPr>
        <w:tc>
          <w:tcPr>
            <w:tcW w:w="1673" w:type="pct"/>
            <w:vAlign w:val="center"/>
          </w:tcPr>
          <w:p w14:paraId="79F2A180" w14:textId="77777777" w:rsidR="00CC26D9" w:rsidRPr="00674E6A" w:rsidRDefault="00CC26D9" w:rsidP="00CC26D9">
            <w:pPr>
              <w:spacing w:afterLines="50" w:after="120"/>
              <w:rPr>
                <w:rFonts w:cstheme="minorHAnsi"/>
                <w:color w:val="000000" w:themeColor="text1"/>
                <w:szCs w:val="22"/>
                <w:lang w:eastAsia="zh-TW"/>
              </w:rPr>
            </w:pPr>
            <w:r w:rsidRPr="00674E6A">
              <w:rPr>
                <w:rFonts w:cstheme="minorHAnsi"/>
                <w:color w:val="000000" w:themeColor="text1"/>
                <w:szCs w:val="22"/>
                <w:lang w:eastAsia="zh-TW"/>
              </w:rPr>
              <w:t>Average packet latency (ms)</w:t>
            </w:r>
          </w:p>
        </w:tc>
        <w:tc>
          <w:tcPr>
            <w:tcW w:w="554" w:type="pct"/>
            <w:vAlign w:val="center"/>
          </w:tcPr>
          <w:p w14:paraId="6C2AA688" w14:textId="791F9543" w:rsidR="00CC26D9" w:rsidRPr="00CC26D9" w:rsidRDefault="00CC26D9" w:rsidP="00CC26D9">
            <w:pPr>
              <w:spacing w:afterLines="50" w:after="120"/>
              <w:rPr>
                <w:rFonts w:ascii="Calibri Light" w:hAnsi="Calibri Light" w:cs="Calibri Light"/>
                <w:color w:val="000000"/>
                <w:szCs w:val="22"/>
              </w:rPr>
            </w:pPr>
            <w:r w:rsidRPr="00CC26D9">
              <w:rPr>
                <w:rFonts w:ascii="Calibri Light" w:hAnsi="Calibri Light" w:cs="Calibri Light"/>
                <w:color w:val="000000"/>
                <w:szCs w:val="22"/>
              </w:rPr>
              <w:t>49.7</w:t>
            </w:r>
          </w:p>
        </w:tc>
        <w:tc>
          <w:tcPr>
            <w:tcW w:w="555" w:type="pct"/>
            <w:vAlign w:val="center"/>
          </w:tcPr>
          <w:p w14:paraId="3B439323" w14:textId="7392A79F" w:rsidR="00CC26D9" w:rsidRPr="00CC26D9" w:rsidRDefault="00CC26D9" w:rsidP="00CC26D9">
            <w:pPr>
              <w:spacing w:afterLines="50" w:after="120"/>
              <w:rPr>
                <w:rFonts w:ascii="Calibri Light" w:hAnsi="Calibri Light" w:cs="Calibri Light"/>
                <w:color w:val="000000"/>
                <w:szCs w:val="22"/>
              </w:rPr>
            </w:pPr>
            <w:r w:rsidRPr="00CC26D9">
              <w:rPr>
                <w:rFonts w:ascii="Calibri Light" w:hAnsi="Calibri Light" w:cs="Calibri Light"/>
                <w:color w:val="000000"/>
                <w:szCs w:val="22"/>
              </w:rPr>
              <w:t>50.24</w:t>
            </w:r>
          </w:p>
        </w:tc>
        <w:tc>
          <w:tcPr>
            <w:tcW w:w="554" w:type="pct"/>
            <w:vAlign w:val="center"/>
          </w:tcPr>
          <w:p w14:paraId="2A707690" w14:textId="0B7FB99E" w:rsidR="00CC26D9" w:rsidRPr="00CC26D9" w:rsidRDefault="00CC26D9" w:rsidP="00CC26D9">
            <w:pPr>
              <w:spacing w:afterLines="50" w:after="120"/>
              <w:rPr>
                <w:rFonts w:ascii="Calibri Light" w:hAnsi="Calibri Light" w:cs="Calibri Light"/>
                <w:color w:val="000000"/>
                <w:szCs w:val="22"/>
              </w:rPr>
            </w:pPr>
            <w:r>
              <w:rPr>
                <w:rFonts w:ascii="Calibri Light" w:hAnsi="Calibri Light" w:cs="Calibri Light"/>
                <w:color w:val="000000"/>
                <w:szCs w:val="22"/>
              </w:rPr>
              <w:t>140.27</w:t>
            </w:r>
          </w:p>
        </w:tc>
        <w:tc>
          <w:tcPr>
            <w:tcW w:w="555" w:type="pct"/>
            <w:vAlign w:val="center"/>
          </w:tcPr>
          <w:p w14:paraId="37814BC7" w14:textId="36043540" w:rsidR="00CC26D9" w:rsidRPr="00CC26D9" w:rsidRDefault="00CC26D9" w:rsidP="00CC26D9">
            <w:pPr>
              <w:spacing w:afterLines="50" w:after="120"/>
              <w:rPr>
                <w:rFonts w:ascii="Calibri Light" w:hAnsi="Calibri Light" w:cs="Calibri Light"/>
                <w:color w:val="000000"/>
                <w:szCs w:val="22"/>
              </w:rPr>
            </w:pPr>
            <w:r>
              <w:rPr>
                <w:rFonts w:ascii="Calibri Light" w:hAnsi="Calibri Light" w:cs="Calibri Light"/>
                <w:color w:val="000000"/>
                <w:szCs w:val="22"/>
              </w:rPr>
              <w:t>140.29</w:t>
            </w:r>
          </w:p>
        </w:tc>
        <w:tc>
          <w:tcPr>
            <w:tcW w:w="554" w:type="pct"/>
            <w:vAlign w:val="center"/>
          </w:tcPr>
          <w:p w14:paraId="7644E67C" w14:textId="52417E02" w:rsidR="00CC26D9" w:rsidRPr="00CC26D9" w:rsidRDefault="00CC26D9" w:rsidP="00CC26D9">
            <w:pPr>
              <w:spacing w:afterLines="50" w:after="120"/>
              <w:rPr>
                <w:rFonts w:ascii="Calibri Light" w:hAnsi="Calibri Light" w:cs="Calibri Light"/>
                <w:color w:val="000000"/>
                <w:szCs w:val="22"/>
              </w:rPr>
            </w:pPr>
            <w:r>
              <w:rPr>
                <w:rFonts w:ascii="Calibri Light" w:hAnsi="Calibri Light" w:cs="Calibri Light"/>
                <w:color w:val="000000"/>
                <w:szCs w:val="22"/>
              </w:rPr>
              <w:t>11.93</w:t>
            </w:r>
          </w:p>
        </w:tc>
        <w:tc>
          <w:tcPr>
            <w:tcW w:w="555" w:type="pct"/>
            <w:vAlign w:val="center"/>
          </w:tcPr>
          <w:p w14:paraId="4C4B110B" w14:textId="531672D2" w:rsidR="00CC26D9" w:rsidRPr="00CC26D9" w:rsidRDefault="00CC26D9" w:rsidP="00CC26D9">
            <w:pPr>
              <w:spacing w:afterLines="50" w:after="120"/>
              <w:rPr>
                <w:rFonts w:ascii="Calibri Light" w:hAnsi="Calibri Light" w:cs="Calibri Light"/>
                <w:color w:val="000000"/>
                <w:szCs w:val="22"/>
              </w:rPr>
            </w:pPr>
            <w:r>
              <w:rPr>
                <w:rFonts w:ascii="Calibri Light" w:hAnsi="Calibri Light" w:cs="Calibri Light"/>
                <w:color w:val="000000"/>
                <w:szCs w:val="22"/>
              </w:rPr>
              <w:t>12.11</w:t>
            </w:r>
          </w:p>
        </w:tc>
      </w:tr>
      <w:tr w:rsidR="00CC26D9" w:rsidRPr="001A5854" w14:paraId="3944A273" w14:textId="77777777" w:rsidTr="00CC26D9">
        <w:trPr>
          <w:trHeight w:val="473"/>
        </w:trPr>
        <w:tc>
          <w:tcPr>
            <w:tcW w:w="1673" w:type="pct"/>
            <w:vAlign w:val="center"/>
          </w:tcPr>
          <w:p w14:paraId="15C2F6B2" w14:textId="77777777" w:rsidR="00CC26D9" w:rsidRPr="00674E6A" w:rsidRDefault="00CC26D9" w:rsidP="00CC26D9">
            <w:pPr>
              <w:spacing w:afterLines="50" w:after="120"/>
              <w:rPr>
                <w:rFonts w:cstheme="minorHAnsi"/>
                <w:color w:val="000000" w:themeColor="text1"/>
                <w:szCs w:val="22"/>
                <w:lang w:eastAsia="zh-TW"/>
              </w:rPr>
            </w:pPr>
            <w:r w:rsidRPr="00674E6A">
              <w:rPr>
                <w:rFonts w:cstheme="minorHAnsi"/>
                <w:color w:val="000000" w:themeColor="text1"/>
                <w:szCs w:val="22"/>
                <w:lang w:eastAsia="zh-TW"/>
              </w:rPr>
              <w:t>Average latency increment</w:t>
            </w:r>
          </w:p>
        </w:tc>
        <w:tc>
          <w:tcPr>
            <w:tcW w:w="554" w:type="pct"/>
            <w:vAlign w:val="center"/>
          </w:tcPr>
          <w:p w14:paraId="737ECABA" w14:textId="6F17C201" w:rsidR="00CC26D9" w:rsidRPr="00CC26D9" w:rsidRDefault="00CC26D9" w:rsidP="00CC26D9">
            <w:pPr>
              <w:spacing w:afterLines="50" w:after="120"/>
              <w:rPr>
                <w:rFonts w:ascii="Calibri Light" w:hAnsi="Calibri Light" w:cs="Calibri Light"/>
                <w:color w:val="000000"/>
                <w:szCs w:val="22"/>
              </w:rPr>
            </w:pPr>
            <w:r w:rsidRPr="00CC26D9">
              <w:rPr>
                <w:rFonts w:ascii="Calibri Light" w:hAnsi="Calibri Light" w:cs="Calibri Light"/>
                <w:color w:val="000000"/>
                <w:szCs w:val="22"/>
              </w:rPr>
              <w:t>n/a</w:t>
            </w:r>
          </w:p>
        </w:tc>
        <w:tc>
          <w:tcPr>
            <w:tcW w:w="555" w:type="pct"/>
            <w:vAlign w:val="center"/>
          </w:tcPr>
          <w:p w14:paraId="62342705" w14:textId="7045E593" w:rsidR="00CC26D9" w:rsidRPr="00CC26D9" w:rsidRDefault="00CC26D9" w:rsidP="00CC26D9">
            <w:pPr>
              <w:spacing w:afterLines="50" w:after="120"/>
              <w:rPr>
                <w:rFonts w:ascii="Calibri Light" w:hAnsi="Calibri Light" w:cs="Calibri Light"/>
                <w:color w:val="000000"/>
                <w:szCs w:val="22"/>
              </w:rPr>
            </w:pPr>
            <w:r w:rsidRPr="00CC26D9">
              <w:rPr>
                <w:rFonts w:ascii="Calibri Light" w:hAnsi="Calibri Light" w:cs="Calibri Light"/>
                <w:color w:val="000000"/>
                <w:szCs w:val="22"/>
              </w:rPr>
              <w:t>1.09%</w:t>
            </w:r>
          </w:p>
        </w:tc>
        <w:tc>
          <w:tcPr>
            <w:tcW w:w="554" w:type="pct"/>
            <w:vAlign w:val="center"/>
          </w:tcPr>
          <w:p w14:paraId="05C9E8ED" w14:textId="187CE5B7" w:rsidR="00CC26D9" w:rsidRPr="00CC26D9" w:rsidRDefault="00CC26D9" w:rsidP="00CC26D9">
            <w:pPr>
              <w:spacing w:afterLines="50" w:after="120"/>
              <w:rPr>
                <w:rFonts w:ascii="Calibri Light" w:hAnsi="Calibri Light" w:cs="Calibri Light"/>
                <w:color w:val="000000"/>
                <w:szCs w:val="22"/>
              </w:rPr>
            </w:pPr>
            <w:r>
              <w:rPr>
                <w:rFonts w:ascii="Calibri Light" w:hAnsi="Calibri Light" w:cs="Calibri Light"/>
                <w:color w:val="000000"/>
                <w:szCs w:val="22"/>
              </w:rPr>
              <w:t>n/a</w:t>
            </w:r>
          </w:p>
        </w:tc>
        <w:tc>
          <w:tcPr>
            <w:tcW w:w="555" w:type="pct"/>
            <w:vAlign w:val="center"/>
          </w:tcPr>
          <w:p w14:paraId="2DF9741C" w14:textId="44853442" w:rsidR="00CC26D9" w:rsidRPr="00CC26D9" w:rsidRDefault="00CC26D9" w:rsidP="00CC26D9">
            <w:pPr>
              <w:spacing w:afterLines="50" w:after="120"/>
              <w:rPr>
                <w:rFonts w:ascii="Calibri Light" w:hAnsi="Calibri Light" w:cs="Calibri Light"/>
                <w:color w:val="000000"/>
                <w:szCs w:val="22"/>
              </w:rPr>
            </w:pPr>
            <w:r w:rsidRPr="00CC26D9">
              <w:rPr>
                <w:rFonts w:ascii="Calibri Light" w:hAnsi="Calibri Light" w:cs="Calibri Light"/>
                <w:color w:val="000000"/>
                <w:szCs w:val="22"/>
              </w:rPr>
              <w:t>0.01%</w:t>
            </w:r>
          </w:p>
        </w:tc>
        <w:tc>
          <w:tcPr>
            <w:tcW w:w="554" w:type="pct"/>
            <w:vAlign w:val="center"/>
          </w:tcPr>
          <w:p w14:paraId="55E82FDC" w14:textId="7FE43BE8" w:rsidR="00CC26D9" w:rsidRPr="00CC26D9" w:rsidRDefault="00CC26D9" w:rsidP="00CC26D9">
            <w:pPr>
              <w:spacing w:afterLines="50" w:after="120"/>
              <w:rPr>
                <w:rFonts w:ascii="Calibri Light" w:hAnsi="Calibri Light" w:cs="Calibri Light"/>
                <w:color w:val="000000"/>
                <w:szCs w:val="22"/>
              </w:rPr>
            </w:pPr>
            <w:r>
              <w:rPr>
                <w:rFonts w:ascii="Calibri Light" w:hAnsi="Calibri Light" w:cs="Calibri Light"/>
                <w:color w:val="000000"/>
                <w:szCs w:val="22"/>
              </w:rPr>
              <w:t>n/a</w:t>
            </w:r>
          </w:p>
        </w:tc>
        <w:tc>
          <w:tcPr>
            <w:tcW w:w="555" w:type="pct"/>
            <w:vAlign w:val="center"/>
          </w:tcPr>
          <w:p w14:paraId="4780F505" w14:textId="4532AB8E" w:rsidR="00CC26D9" w:rsidRPr="00CC26D9" w:rsidRDefault="00CC26D9" w:rsidP="00CC26D9">
            <w:pPr>
              <w:spacing w:afterLines="50" w:after="120"/>
              <w:rPr>
                <w:rFonts w:ascii="Calibri Light" w:hAnsi="Calibri Light" w:cs="Calibri Light"/>
                <w:color w:val="000000"/>
                <w:szCs w:val="22"/>
              </w:rPr>
            </w:pPr>
            <w:r w:rsidRPr="00CC26D9">
              <w:rPr>
                <w:rFonts w:ascii="Calibri Light" w:hAnsi="Calibri Light" w:cs="Calibri Light"/>
                <w:color w:val="000000"/>
                <w:szCs w:val="22"/>
              </w:rPr>
              <w:t>1.51%</w:t>
            </w:r>
          </w:p>
        </w:tc>
      </w:tr>
      <w:tr w:rsidR="00CC26D9" w:rsidRPr="001A5854" w14:paraId="56D602ED" w14:textId="77777777" w:rsidTr="00CC26D9">
        <w:trPr>
          <w:trHeight w:val="473"/>
        </w:trPr>
        <w:tc>
          <w:tcPr>
            <w:tcW w:w="1673" w:type="pct"/>
            <w:vAlign w:val="center"/>
          </w:tcPr>
          <w:p w14:paraId="1918E342" w14:textId="77777777" w:rsidR="00CC26D9" w:rsidRPr="00674E6A" w:rsidRDefault="00CC26D9" w:rsidP="00CC26D9">
            <w:pPr>
              <w:spacing w:afterLines="50" w:after="120"/>
              <w:rPr>
                <w:rFonts w:cstheme="minorHAnsi"/>
                <w:color w:val="000000" w:themeColor="text1"/>
                <w:szCs w:val="22"/>
                <w:lang w:eastAsia="zh-TW"/>
              </w:rPr>
            </w:pPr>
            <w:r w:rsidRPr="00674E6A">
              <w:rPr>
                <w:rFonts w:cstheme="minorHAnsi"/>
                <w:color w:val="000000" w:themeColor="text1"/>
                <w:szCs w:val="22"/>
                <w:lang w:eastAsia="zh-TW"/>
              </w:rPr>
              <w:t>RU</w:t>
            </w:r>
          </w:p>
        </w:tc>
        <w:tc>
          <w:tcPr>
            <w:tcW w:w="554" w:type="pct"/>
            <w:vAlign w:val="center"/>
          </w:tcPr>
          <w:p w14:paraId="6AD30768" w14:textId="16F77C7D" w:rsidR="00CC26D9" w:rsidRPr="00CC26D9" w:rsidRDefault="00CC26D9" w:rsidP="00CC26D9">
            <w:pPr>
              <w:spacing w:afterLines="50" w:after="120"/>
              <w:rPr>
                <w:rFonts w:ascii="Calibri Light" w:hAnsi="Calibri Light" w:cs="Calibri Light"/>
                <w:color w:val="000000"/>
                <w:szCs w:val="22"/>
              </w:rPr>
            </w:pPr>
            <w:r w:rsidRPr="00CC26D9">
              <w:rPr>
                <w:rFonts w:ascii="Calibri Light" w:hAnsi="Calibri Light" w:cs="Calibri Light"/>
                <w:color w:val="000000"/>
                <w:szCs w:val="22"/>
              </w:rPr>
              <w:t>30.16</w:t>
            </w:r>
          </w:p>
        </w:tc>
        <w:tc>
          <w:tcPr>
            <w:tcW w:w="555" w:type="pct"/>
            <w:vAlign w:val="center"/>
          </w:tcPr>
          <w:p w14:paraId="3CD015F8" w14:textId="65200D3C" w:rsidR="00CC26D9" w:rsidRPr="00CC26D9" w:rsidRDefault="00CC26D9" w:rsidP="00CC26D9">
            <w:pPr>
              <w:spacing w:afterLines="50" w:after="120"/>
              <w:rPr>
                <w:rFonts w:ascii="Calibri Light" w:hAnsi="Calibri Light" w:cs="Calibri Light"/>
                <w:color w:val="000000"/>
                <w:szCs w:val="22"/>
              </w:rPr>
            </w:pPr>
            <w:r w:rsidRPr="00CC26D9">
              <w:rPr>
                <w:rFonts w:ascii="Calibri Light" w:hAnsi="Calibri Light" w:cs="Calibri Light"/>
                <w:color w:val="000000"/>
                <w:szCs w:val="22"/>
              </w:rPr>
              <w:t>30.15</w:t>
            </w:r>
          </w:p>
        </w:tc>
        <w:tc>
          <w:tcPr>
            <w:tcW w:w="554" w:type="pct"/>
            <w:vAlign w:val="center"/>
          </w:tcPr>
          <w:p w14:paraId="15E7A83C" w14:textId="76762435" w:rsidR="00CC26D9" w:rsidRPr="00CC26D9" w:rsidRDefault="00CC26D9" w:rsidP="00CC26D9">
            <w:pPr>
              <w:spacing w:afterLines="50" w:after="120"/>
              <w:rPr>
                <w:rFonts w:ascii="Calibri Light" w:hAnsi="Calibri Light" w:cs="Calibri Light"/>
                <w:color w:val="000000"/>
                <w:szCs w:val="22"/>
              </w:rPr>
            </w:pPr>
            <w:r>
              <w:rPr>
                <w:rFonts w:ascii="Calibri Light" w:hAnsi="Calibri Light" w:cs="Calibri Light"/>
                <w:color w:val="000000"/>
                <w:szCs w:val="22"/>
              </w:rPr>
              <w:t>1.59</w:t>
            </w:r>
          </w:p>
        </w:tc>
        <w:tc>
          <w:tcPr>
            <w:tcW w:w="555" w:type="pct"/>
            <w:vAlign w:val="center"/>
          </w:tcPr>
          <w:p w14:paraId="732DB0CE" w14:textId="222FC9C6" w:rsidR="00CC26D9" w:rsidRPr="00CC26D9" w:rsidRDefault="00CC26D9" w:rsidP="00CC26D9">
            <w:pPr>
              <w:spacing w:afterLines="50" w:after="120"/>
              <w:rPr>
                <w:rFonts w:ascii="Calibri Light" w:hAnsi="Calibri Light" w:cs="Calibri Light"/>
                <w:color w:val="000000"/>
                <w:szCs w:val="22"/>
              </w:rPr>
            </w:pPr>
            <w:r>
              <w:rPr>
                <w:rFonts w:ascii="Calibri Light" w:hAnsi="Calibri Light" w:cs="Calibri Light"/>
                <w:color w:val="000000"/>
                <w:szCs w:val="22"/>
              </w:rPr>
              <w:t>1.59</w:t>
            </w:r>
          </w:p>
        </w:tc>
        <w:tc>
          <w:tcPr>
            <w:tcW w:w="554" w:type="pct"/>
            <w:vAlign w:val="center"/>
          </w:tcPr>
          <w:p w14:paraId="3AE4B2B7" w14:textId="5C8438EC" w:rsidR="00CC26D9" w:rsidRPr="00CC26D9" w:rsidRDefault="00CC26D9" w:rsidP="00CC26D9">
            <w:pPr>
              <w:spacing w:afterLines="50" w:after="120"/>
              <w:rPr>
                <w:rFonts w:ascii="Calibri Light" w:hAnsi="Calibri Light" w:cs="Calibri Light"/>
                <w:color w:val="000000"/>
                <w:szCs w:val="22"/>
              </w:rPr>
            </w:pPr>
            <w:r>
              <w:rPr>
                <w:rFonts w:ascii="Calibri Light" w:hAnsi="Calibri Light" w:cs="Calibri Light"/>
                <w:color w:val="000000"/>
                <w:szCs w:val="22"/>
              </w:rPr>
              <w:t>0.21</w:t>
            </w:r>
          </w:p>
        </w:tc>
        <w:tc>
          <w:tcPr>
            <w:tcW w:w="555" w:type="pct"/>
            <w:vAlign w:val="center"/>
          </w:tcPr>
          <w:p w14:paraId="72A8F543" w14:textId="2EBC17C5" w:rsidR="00CC26D9" w:rsidRPr="00CC26D9" w:rsidRDefault="00CC26D9" w:rsidP="00CC26D9">
            <w:pPr>
              <w:spacing w:afterLines="50" w:after="120"/>
              <w:rPr>
                <w:rFonts w:ascii="Calibri Light" w:hAnsi="Calibri Light" w:cs="Calibri Light"/>
                <w:color w:val="000000"/>
                <w:szCs w:val="22"/>
              </w:rPr>
            </w:pPr>
            <w:r>
              <w:rPr>
                <w:rFonts w:ascii="Calibri Light" w:hAnsi="Calibri Light" w:cs="Calibri Light"/>
                <w:color w:val="000000"/>
                <w:szCs w:val="22"/>
              </w:rPr>
              <w:t>0.21</w:t>
            </w:r>
          </w:p>
        </w:tc>
      </w:tr>
      <w:tr w:rsidR="00CC26D9" w:rsidRPr="001A5854" w14:paraId="1BC999E8" w14:textId="77777777" w:rsidTr="00CC26D9">
        <w:trPr>
          <w:trHeight w:val="473"/>
        </w:trPr>
        <w:tc>
          <w:tcPr>
            <w:tcW w:w="1673" w:type="pct"/>
            <w:vAlign w:val="center"/>
          </w:tcPr>
          <w:p w14:paraId="6B3B140A" w14:textId="77777777" w:rsidR="00CC26D9" w:rsidRPr="00674E6A" w:rsidRDefault="00CC26D9" w:rsidP="00CC26D9">
            <w:pPr>
              <w:spacing w:afterLines="50" w:after="120"/>
              <w:rPr>
                <w:rFonts w:cstheme="minorHAnsi"/>
                <w:color w:val="000000" w:themeColor="text1"/>
                <w:szCs w:val="22"/>
                <w:lang w:eastAsia="zh-TW"/>
              </w:rPr>
            </w:pPr>
            <w:r w:rsidRPr="00674E6A">
              <w:rPr>
                <w:rFonts w:cstheme="minorHAnsi"/>
                <w:color w:val="000000" w:themeColor="text1"/>
                <w:szCs w:val="22"/>
                <w:lang w:eastAsia="zh-TW"/>
              </w:rPr>
              <w:t>RU increment</w:t>
            </w:r>
          </w:p>
        </w:tc>
        <w:tc>
          <w:tcPr>
            <w:tcW w:w="554" w:type="pct"/>
            <w:vAlign w:val="center"/>
          </w:tcPr>
          <w:p w14:paraId="547CAA95" w14:textId="7BF9114D" w:rsidR="00CC26D9" w:rsidRPr="00CC26D9" w:rsidRDefault="00CC26D9" w:rsidP="00CC26D9">
            <w:pPr>
              <w:spacing w:afterLines="50" w:after="120"/>
              <w:rPr>
                <w:rFonts w:ascii="Calibri Light" w:hAnsi="Calibri Light" w:cs="Calibri Light"/>
                <w:color w:val="000000"/>
                <w:szCs w:val="22"/>
              </w:rPr>
            </w:pPr>
            <w:r w:rsidRPr="00CC26D9">
              <w:rPr>
                <w:rFonts w:ascii="Calibri Light" w:hAnsi="Calibri Light" w:cs="Calibri Light"/>
                <w:color w:val="000000"/>
                <w:szCs w:val="22"/>
              </w:rPr>
              <w:t>n/a</w:t>
            </w:r>
          </w:p>
        </w:tc>
        <w:tc>
          <w:tcPr>
            <w:tcW w:w="555" w:type="pct"/>
            <w:vAlign w:val="center"/>
          </w:tcPr>
          <w:p w14:paraId="4DA90625" w14:textId="43EC4FC9" w:rsidR="00CC26D9" w:rsidRPr="00CC26D9" w:rsidRDefault="00596831" w:rsidP="00CC26D9">
            <w:pPr>
              <w:spacing w:afterLines="50" w:after="120"/>
              <w:rPr>
                <w:rFonts w:ascii="Calibri Light" w:hAnsi="Calibri Light" w:cs="Calibri Light"/>
                <w:color w:val="000000"/>
                <w:szCs w:val="22"/>
              </w:rPr>
            </w:pPr>
            <w:r>
              <w:rPr>
                <w:rFonts w:ascii="Calibri Light" w:hAnsi="Calibri Light" w:cs="Calibri Light"/>
                <w:color w:val="000000"/>
                <w:szCs w:val="22"/>
              </w:rPr>
              <w:t>-</w:t>
            </w:r>
            <w:r w:rsidR="00CC26D9" w:rsidRPr="00CC26D9">
              <w:rPr>
                <w:rFonts w:ascii="Calibri Light" w:hAnsi="Calibri Light" w:cs="Calibri Light"/>
                <w:color w:val="000000"/>
                <w:szCs w:val="22"/>
              </w:rPr>
              <w:t>0.03%</w:t>
            </w:r>
          </w:p>
        </w:tc>
        <w:tc>
          <w:tcPr>
            <w:tcW w:w="554" w:type="pct"/>
            <w:vAlign w:val="center"/>
          </w:tcPr>
          <w:p w14:paraId="685DA87C" w14:textId="65A401EF" w:rsidR="00CC26D9" w:rsidRPr="00CC26D9" w:rsidRDefault="00CC26D9" w:rsidP="00CC26D9">
            <w:pPr>
              <w:spacing w:afterLines="50" w:after="120"/>
              <w:rPr>
                <w:rFonts w:ascii="Calibri Light" w:hAnsi="Calibri Light" w:cs="Calibri Light"/>
                <w:color w:val="000000"/>
                <w:szCs w:val="22"/>
              </w:rPr>
            </w:pPr>
            <w:r>
              <w:rPr>
                <w:rFonts w:ascii="Calibri Light" w:hAnsi="Calibri Light" w:cs="Calibri Light"/>
                <w:color w:val="000000"/>
                <w:szCs w:val="22"/>
              </w:rPr>
              <w:t>n/a</w:t>
            </w:r>
          </w:p>
        </w:tc>
        <w:tc>
          <w:tcPr>
            <w:tcW w:w="555" w:type="pct"/>
            <w:vAlign w:val="center"/>
          </w:tcPr>
          <w:p w14:paraId="6C157E3A" w14:textId="5FEB118D" w:rsidR="00CC26D9" w:rsidRPr="00CC26D9" w:rsidRDefault="00CC26D9" w:rsidP="00CC26D9">
            <w:pPr>
              <w:spacing w:afterLines="50" w:after="120"/>
              <w:rPr>
                <w:rFonts w:ascii="Calibri Light" w:hAnsi="Calibri Light" w:cs="Calibri Light"/>
                <w:color w:val="000000"/>
                <w:szCs w:val="22"/>
              </w:rPr>
            </w:pPr>
            <w:r w:rsidRPr="00CC26D9">
              <w:rPr>
                <w:rFonts w:ascii="Calibri Light" w:hAnsi="Calibri Light" w:cs="Calibri Light"/>
                <w:color w:val="000000"/>
                <w:szCs w:val="22"/>
              </w:rPr>
              <w:t>0.00%</w:t>
            </w:r>
          </w:p>
        </w:tc>
        <w:tc>
          <w:tcPr>
            <w:tcW w:w="554" w:type="pct"/>
            <w:vAlign w:val="center"/>
          </w:tcPr>
          <w:p w14:paraId="0F986777" w14:textId="102AACEC" w:rsidR="00CC26D9" w:rsidRPr="00CC26D9" w:rsidRDefault="00CC26D9" w:rsidP="00CC26D9">
            <w:pPr>
              <w:spacing w:afterLines="50" w:after="120"/>
              <w:rPr>
                <w:rFonts w:ascii="Calibri Light" w:hAnsi="Calibri Light" w:cs="Calibri Light"/>
                <w:color w:val="000000"/>
                <w:szCs w:val="22"/>
              </w:rPr>
            </w:pPr>
            <w:r>
              <w:rPr>
                <w:rFonts w:ascii="Calibri Light" w:hAnsi="Calibri Light" w:cs="Calibri Light"/>
                <w:color w:val="000000"/>
                <w:szCs w:val="22"/>
              </w:rPr>
              <w:t>n/a</w:t>
            </w:r>
          </w:p>
        </w:tc>
        <w:tc>
          <w:tcPr>
            <w:tcW w:w="555" w:type="pct"/>
            <w:vAlign w:val="center"/>
          </w:tcPr>
          <w:p w14:paraId="64C60563" w14:textId="50388CAF" w:rsidR="00CC26D9" w:rsidRPr="00CC26D9" w:rsidRDefault="00CC26D9" w:rsidP="00CC26D9">
            <w:pPr>
              <w:spacing w:afterLines="50" w:after="120"/>
              <w:rPr>
                <w:rFonts w:ascii="Calibri Light" w:hAnsi="Calibri Light" w:cs="Calibri Light"/>
                <w:color w:val="000000"/>
                <w:szCs w:val="22"/>
              </w:rPr>
            </w:pPr>
            <w:r w:rsidRPr="00CC26D9">
              <w:rPr>
                <w:rFonts w:ascii="Calibri Light" w:hAnsi="Calibri Light" w:cs="Calibri Light"/>
                <w:color w:val="000000"/>
                <w:szCs w:val="22"/>
              </w:rPr>
              <w:t>0.00%</w:t>
            </w:r>
          </w:p>
        </w:tc>
      </w:tr>
    </w:tbl>
    <w:p w14:paraId="05CE104F" w14:textId="2A5CC145" w:rsidR="00E65ED1" w:rsidRPr="004F3DC0" w:rsidRDefault="00A558B4" w:rsidP="00DB7B6C">
      <w:pPr>
        <w:pStyle w:val="Heading1"/>
        <w:snapToGrid w:val="0"/>
        <w:spacing w:before="600"/>
        <w:ind w:left="431" w:hanging="431"/>
        <w:jc w:val="both"/>
        <w:rPr>
          <w:lang w:val="en-US"/>
        </w:rPr>
      </w:pPr>
      <w:r w:rsidRPr="004F3DC0">
        <w:rPr>
          <w:lang w:val="en-US"/>
        </w:rPr>
        <w:t>Conclusion</w:t>
      </w:r>
    </w:p>
    <w:p w14:paraId="7CA0A67B" w14:textId="1F6D8283" w:rsidR="00BA149C" w:rsidRPr="00DB7B6C" w:rsidRDefault="00E6785D" w:rsidP="00DB7B6C">
      <w:pPr>
        <w:pStyle w:val="TOC1"/>
        <w:rPr>
          <w:b w:val="0"/>
          <w:bCs/>
          <w:lang w:eastAsia="zh-TW"/>
        </w:rPr>
      </w:pPr>
      <w:r w:rsidRPr="00DB7B6C">
        <w:rPr>
          <w:b w:val="0"/>
          <w:bCs/>
        </w:rPr>
        <w:t xml:space="preserve">In this contribution, we have the following </w:t>
      </w:r>
      <w:r w:rsidR="00DB7B6C" w:rsidRPr="00DB7B6C">
        <w:rPr>
          <w:b w:val="0"/>
          <w:bCs/>
        </w:rPr>
        <w:t>proposals.</w:t>
      </w:r>
    </w:p>
    <w:p w14:paraId="66232E30" w14:textId="77777777" w:rsidR="00392E90" w:rsidRPr="00DB7B6C" w:rsidRDefault="00392E90" w:rsidP="00392E90">
      <w:pPr>
        <w:pStyle w:val="Proposal"/>
        <w:numPr>
          <w:ilvl w:val="0"/>
          <w:numId w:val="39"/>
        </w:numPr>
        <w:spacing w:before="240"/>
      </w:pPr>
      <w:r w:rsidRPr="00DB7B6C">
        <w:t>Rel-17 WID and SID mainly focus on network energy savings via cell deactivation and cooperation between gNBs. Rel-18 can instead focus on 1) network energy savings in the presence of active UEs in the cell, and 2) cooperation between gNB and UE</w:t>
      </w:r>
    </w:p>
    <w:p w14:paraId="6EAFDA13" w14:textId="77777777" w:rsidR="00392E90" w:rsidRDefault="00392E90" w:rsidP="00392E90">
      <w:pPr>
        <w:pStyle w:val="BodyText"/>
        <w:jc w:val="center"/>
        <w:rPr>
          <w:rFonts w:eastAsia="DengXian"/>
        </w:rPr>
      </w:pPr>
      <w:r w:rsidRPr="00671459">
        <w:rPr>
          <w:noProof/>
        </w:rPr>
        <w:drawing>
          <wp:inline distT="0" distB="0" distL="0" distR="0" wp14:anchorId="2B88A282" wp14:editId="33CF0D0D">
            <wp:extent cx="2904134" cy="1074468"/>
            <wp:effectExtent l="0" t="0" r="0" b="0"/>
            <wp:docPr id="9" name="Picture 9"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A picture containing diagram&#10;&#10;Description automatically generated"/>
                    <pic:cNvPicPr/>
                  </pic:nvPicPr>
                  <pic:blipFill>
                    <a:blip r:embed="rId13"/>
                    <a:stretch>
                      <a:fillRect/>
                    </a:stretch>
                  </pic:blipFill>
                  <pic:spPr>
                    <a:xfrm>
                      <a:off x="0" y="0"/>
                      <a:ext cx="2961442" cy="1095671"/>
                    </a:xfrm>
                    <a:prstGeom prst="rect">
                      <a:avLst/>
                    </a:prstGeom>
                  </pic:spPr>
                </pic:pic>
              </a:graphicData>
            </a:graphic>
          </wp:inline>
        </w:drawing>
      </w:r>
    </w:p>
    <w:p w14:paraId="6B4E07A8" w14:textId="77777777" w:rsidR="00392E90" w:rsidRPr="00392E90" w:rsidRDefault="00392E90" w:rsidP="00392E90">
      <w:pPr>
        <w:pStyle w:val="BodyText"/>
        <w:jc w:val="center"/>
      </w:pPr>
      <w:r w:rsidRPr="00392E90">
        <w:t xml:space="preserve">Figure </w:t>
      </w:r>
      <w:fldSimple w:instr=" SEQ Figure \* ARABIC ">
        <w:r w:rsidRPr="00392E90">
          <w:rPr>
            <w:noProof/>
          </w:rPr>
          <w:t>1</w:t>
        </w:r>
      </w:fldSimple>
      <w:r w:rsidRPr="00392E90">
        <w:t>: a capacity booster cell overlays wholly or partially on the candidate cells.</w:t>
      </w:r>
    </w:p>
    <w:p w14:paraId="5EFB6ED7" w14:textId="77777777" w:rsidR="00392E90" w:rsidRPr="00855B93" w:rsidRDefault="00392E90" w:rsidP="00392E90">
      <w:pPr>
        <w:pStyle w:val="Proposal"/>
        <w:spacing w:before="240"/>
      </w:pPr>
      <w:r w:rsidRPr="00DB7B6C">
        <w:t xml:space="preserve">Include </w:t>
      </w:r>
      <w:r w:rsidRPr="00DB7B6C">
        <w:rPr>
          <w:rFonts w:eastAsiaTheme="minorEastAsia"/>
          <w:lang w:eastAsia="zh-TW"/>
        </w:rPr>
        <w:t>Micro Sleep, Light Sleep, Deep Sleep, DL transmission, and RS only transmission for the BS energy consumption model.</w:t>
      </w:r>
    </w:p>
    <w:p w14:paraId="1019A7DA" w14:textId="2A8931C0" w:rsidR="00392E90" w:rsidRPr="00392E90" w:rsidRDefault="00392E90" w:rsidP="00392E90">
      <w:pPr>
        <w:pStyle w:val="BodyText"/>
        <w:jc w:val="center"/>
        <w:rPr>
          <w:rFonts w:eastAsia="DengXian"/>
          <w:lang w:val="en-GB"/>
        </w:rPr>
      </w:pPr>
      <w:r w:rsidRPr="00392E90">
        <w:rPr>
          <w:rFonts w:eastAsia="DengXian"/>
          <w:lang w:val="en-GB"/>
        </w:rPr>
        <w:t xml:space="preserve">Table </w:t>
      </w:r>
      <w:r w:rsidRPr="00392E90">
        <w:rPr>
          <w:rFonts w:eastAsia="DengXian"/>
          <w:lang w:val="en-GB"/>
        </w:rPr>
        <w:fldChar w:fldCharType="begin"/>
      </w:r>
      <w:r w:rsidRPr="00392E90">
        <w:rPr>
          <w:rFonts w:eastAsia="DengXian"/>
          <w:lang w:val="en-GB"/>
        </w:rPr>
        <w:instrText xml:space="preserve"> SEQ Table \* ARABIC </w:instrText>
      </w:r>
      <w:r w:rsidRPr="00392E90">
        <w:rPr>
          <w:rFonts w:eastAsia="DengXian"/>
          <w:lang w:val="en-GB"/>
        </w:rPr>
        <w:fldChar w:fldCharType="separate"/>
      </w:r>
      <w:r w:rsidRPr="00392E90">
        <w:rPr>
          <w:rFonts w:eastAsia="DengXian"/>
          <w:noProof/>
          <w:lang w:val="en-GB"/>
        </w:rPr>
        <w:t>1</w:t>
      </w:r>
      <w:r w:rsidRPr="00392E90">
        <w:rPr>
          <w:rFonts w:eastAsia="DengXian"/>
        </w:rPr>
        <w:fldChar w:fldCharType="end"/>
      </w:r>
      <w:r w:rsidRPr="00392E90">
        <w:rPr>
          <w:rFonts w:eastAsia="DengXian"/>
          <w:lang w:val="en-GB"/>
        </w:rPr>
        <w:t>: Suggested BS energy model</w:t>
      </w:r>
    </w:p>
    <w:tbl>
      <w:tblPr>
        <w:tblStyle w:val="TableGrid"/>
        <w:tblW w:w="5076" w:type="pct"/>
        <w:tblLook w:val="04A0" w:firstRow="1" w:lastRow="0" w:firstColumn="1" w:lastColumn="0" w:noHBand="0" w:noVBand="1"/>
      </w:tblPr>
      <w:tblGrid>
        <w:gridCol w:w="771"/>
        <w:gridCol w:w="1524"/>
        <w:gridCol w:w="5213"/>
        <w:gridCol w:w="1984"/>
      </w:tblGrid>
      <w:tr w:rsidR="00392E90" w:rsidRPr="00337A09" w14:paraId="2C3821E6" w14:textId="77777777" w:rsidTr="001F07FF">
        <w:trPr>
          <w:trHeight w:val="374"/>
        </w:trPr>
        <w:tc>
          <w:tcPr>
            <w:tcW w:w="1209" w:type="pct"/>
            <w:gridSpan w:val="2"/>
            <w:shd w:val="clear" w:color="auto" w:fill="F2F2F2" w:themeFill="background1" w:themeFillShade="F2"/>
            <w:vAlign w:val="center"/>
            <w:hideMark/>
          </w:tcPr>
          <w:p w14:paraId="43491D9A" w14:textId="77777777" w:rsidR="00392E90" w:rsidRPr="00392E90" w:rsidRDefault="00392E90" w:rsidP="00392E90">
            <w:pPr>
              <w:pStyle w:val="BodyText"/>
              <w:rPr>
                <w:rFonts w:ascii="Calibri" w:eastAsia="DengXian" w:hAnsi="Calibri" w:cs="Calibri"/>
                <w:b/>
              </w:rPr>
            </w:pPr>
            <w:r w:rsidRPr="00392E90">
              <w:rPr>
                <w:rFonts w:ascii="Calibri" w:eastAsia="DengXian" w:hAnsi="Calibri" w:cs="Calibri"/>
                <w:b/>
              </w:rPr>
              <w:t>Energy State</w:t>
            </w:r>
          </w:p>
        </w:tc>
        <w:tc>
          <w:tcPr>
            <w:tcW w:w="2746" w:type="pct"/>
            <w:shd w:val="clear" w:color="auto" w:fill="F2F2F2" w:themeFill="background1" w:themeFillShade="F2"/>
            <w:vAlign w:val="center"/>
            <w:hideMark/>
          </w:tcPr>
          <w:p w14:paraId="67017AC1" w14:textId="77777777" w:rsidR="00392E90" w:rsidRPr="00392E90" w:rsidRDefault="00392E90" w:rsidP="00392E90">
            <w:pPr>
              <w:pStyle w:val="BodyText"/>
              <w:rPr>
                <w:rFonts w:ascii="Calibri" w:eastAsia="DengXian" w:hAnsi="Calibri" w:cs="Calibri"/>
                <w:b/>
              </w:rPr>
            </w:pPr>
            <w:r w:rsidRPr="00392E90">
              <w:rPr>
                <w:rFonts w:ascii="Calibri" w:eastAsia="DengXian" w:hAnsi="Calibri" w:cs="Calibri"/>
                <w:b/>
              </w:rPr>
              <w:t>Characteristics</w:t>
            </w:r>
          </w:p>
        </w:tc>
        <w:tc>
          <w:tcPr>
            <w:tcW w:w="1045" w:type="pct"/>
            <w:shd w:val="clear" w:color="auto" w:fill="F2F2F2" w:themeFill="background1" w:themeFillShade="F2"/>
            <w:vAlign w:val="center"/>
            <w:hideMark/>
          </w:tcPr>
          <w:p w14:paraId="3ECF27D6" w14:textId="77777777" w:rsidR="00392E90" w:rsidRPr="00392E90" w:rsidRDefault="00392E90" w:rsidP="00392E90">
            <w:pPr>
              <w:pStyle w:val="BodyText"/>
              <w:rPr>
                <w:rFonts w:ascii="Calibri" w:eastAsia="DengXian" w:hAnsi="Calibri" w:cs="Calibri"/>
                <w:b/>
              </w:rPr>
            </w:pPr>
            <w:r w:rsidRPr="00392E90">
              <w:rPr>
                <w:rFonts w:ascii="Calibri" w:eastAsia="DengXian" w:hAnsi="Calibri" w:cs="Calibri"/>
                <w:b/>
              </w:rPr>
              <w:t xml:space="preserve">Relative Energy </w:t>
            </w:r>
          </w:p>
        </w:tc>
      </w:tr>
      <w:tr w:rsidR="00392E90" w:rsidRPr="00337A09" w14:paraId="622D8C08" w14:textId="77777777" w:rsidTr="001F07FF">
        <w:trPr>
          <w:trHeight w:val="852"/>
        </w:trPr>
        <w:tc>
          <w:tcPr>
            <w:tcW w:w="406" w:type="pct"/>
            <w:vMerge w:val="restart"/>
            <w:vAlign w:val="center"/>
          </w:tcPr>
          <w:p w14:paraId="00793047" w14:textId="77777777" w:rsidR="00392E90" w:rsidRPr="00337A09" w:rsidRDefault="00392E90" w:rsidP="00392E90">
            <w:pPr>
              <w:pStyle w:val="BodyText"/>
              <w:rPr>
                <w:rFonts w:ascii="Calibri" w:eastAsia="DengXian" w:hAnsi="Calibri" w:cs="Calibri"/>
              </w:rPr>
            </w:pPr>
            <w:r w:rsidRPr="00337A09">
              <w:rPr>
                <w:rFonts w:ascii="Calibri" w:eastAsia="DengXian" w:hAnsi="Calibri" w:cs="Calibri"/>
              </w:rPr>
              <w:t xml:space="preserve">Sleep </w:t>
            </w:r>
          </w:p>
        </w:tc>
        <w:tc>
          <w:tcPr>
            <w:tcW w:w="803" w:type="pct"/>
            <w:vAlign w:val="center"/>
          </w:tcPr>
          <w:p w14:paraId="443DBE5A" w14:textId="77777777" w:rsidR="00392E90" w:rsidRPr="00337A09" w:rsidRDefault="00392E90" w:rsidP="001F07FF">
            <w:pPr>
              <w:pStyle w:val="BodyText"/>
              <w:jc w:val="left"/>
              <w:rPr>
                <w:rFonts w:ascii="Calibri" w:eastAsia="DengXian" w:hAnsi="Calibri" w:cs="Calibri"/>
              </w:rPr>
            </w:pPr>
            <w:r w:rsidRPr="00337A09">
              <w:rPr>
                <w:rFonts w:ascii="Calibri" w:eastAsia="DengXian" w:hAnsi="Calibri" w:cs="Calibri"/>
              </w:rPr>
              <w:t xml:space="preserve"> Deep Sleep</w:t>
            </w:r>
          </w:p>
        </w:tc>
        <w:tc>
          <w:tcPr>
            <w:tcW w:w="2746" w:type="pct"/>
            <w:vAlign w:val="center"/>
          </w:tcPr>
          <w:p w14:paraId="0FBC6322" w14:textId="77777777" w:rsidR="00392E90" w:rsidRPr="00337A09" w:rsidRDefault="00392E90" w:rsidP="001F07FF">
            <w:pPr>
              <w:pStyle w:val="BodyText"/>
              <w:jc w:val="left"/>
              <w:rPr>
                <w:rFonts w:ascii="Calibri" w:eastAsia="DengXian" w:hAnsi="Calibri" w:cs="Calibri"/>
              </w:rPr>
            </w:pPr>
            <w:r>
              <w:rPr>
                <w:rFonts w:ascii="Calibri" w:eastAsia="DengXian" w:hAnsi="Calibri" w:cs="Calibri"/>
              </w:rPr>
              <w:t>Enter if the time interval staying in Light Sleep is larger than the required idle time. It also requires additional t</w:t>
            </w:r>
            <w:r w:rsidRPr="00337A09">
              <w:rPr>
                <w:rFonts w:ascii="Calibri" w:eastAsia="DengXian" w:hAnsi="Calibri" w:cs="Calibri"/>
              </w:rPr>
              <w:t>ransition</w:t>
            </w:r>
            <w:r>
              <w:rPr>
                <w:rFonts w:ascii="Calibri" w:eastAsia="DengXian" w:hAnsi="Calibri" w:cs="Calibri"/>
              </w:rPr>
              <w:t xml:space="preserve"> time from/to Light Sleep.</w:t>
            </w:r>
          </w:p>
        </w:tc>
        <w:tc>
          <w:tcPr>
            <w:tcW w:w="1045" w:type="pct"/>
            <w:vAlign w:val="center"/>
          </w:tcPr>
          <w:p w14:paraId="4933C586" w14:textId="77777777" w:rsidR="00392E90" w:rsidRDefault="00392E90" w:rsidP="001F07FF">
            <w:pPr>
              <w:pStyle w:val="BodyText"/>
              <w:jc w:val="left"/>
              <w:rPr>
                <w:rFonts w:ascii="Calibri" w:eastAsia="DengXian" w:hAnsi="Calibri" w:cs="Calibri"/>
              </w:rPr>
            </w:pPr>
            <w:r>
              <w:rPr>
                <w:rFonts w:ascii="Calibri" w:eastAsia="DengXian" w:hAnsi="Calibri" w:cs="Calibri"/>
              </w:rPr>
              <w:t>[</w:t>
            </w:r>
            <w:r w:rsidRPr="00337A09">
              <w:rPr>
                <w:rFonts w:ascii="Calibri" w:eastAsia="DengXian" w:hAnsi="Calibri" w:cs="Calibri"/>
              </w:rPr>
              <w:t>1</w:t>
            </w:r>
            <w:r>
              <w:rPr>
                <w:rFonts w:ascii="Calibri" w:eastAsia="DengXian" w:hAnsi="Calibri" w:cs="Calibri"/>
              </w:rPr>
              <w:t>]</w:t>
            </w:r>
          </w:p>
        </w:tc>
      </w:tr>
      <w:tr w:rsidR="00392E90" w:rsidRPr="00337A09" w14:paraId="4082E607" w14:textId="77777777" w:rsidTr="001F07FF">
        <w:trPr>
          <w:trHeight w:val="852"/>
        </w:trPr>
        <w:tc>
          <w:tcPr>
            <w:tcW w:w="406" w:type="pct"/>
            <w:vMerge/>
            <w:vAlign w:val="center"/>
            <w:hideMark/>
          </w:tcPr>
          <w:p w14:paraId="0861ED65" w14:textId="77777777" w:rsidR="00392E90" w:rsidRPr="00337A09" w:rsidRDefault="00392E90" w:rsidP="00392E90">
            <w:pPr>
              <w:pStyle w:val="BodyText"/>
              <w:rPr>
                <w:rFonts w:ascii="Calibri" w:eastAsia="DengXian" w:hAnsi="Calibri" w:cs="Calibri"/>
              </w:rPr>
            </w:pPr>
          </w:p>
        </w:tc>
        <w:tc>
          <w:tcPr>
            <w:tcW w:w="803" w:type="pct"/>
            <w:vAlign w:val="center"/>
          </w:tcPr>
          <w:p w14:paraId="2FDCF10B" w14:textId="77777777" w:rsidR="00392E90" w:rsidRDefault="00392E90" w:rsidP="001F07FF">
            <w:pPr>
              <w:pStyle w:val="BodyText"/>
              <w:jc w:val="left"/>
              <w:rPr>
                <w:rFonts w:ascii="Calibri" w:eastAsia="DengXian" w:hAnsi="Calibri" w:cs="Calibri"/>
              </w:rPr>
            </w:pPr>
            <w:r w:rsidRPr="00337A09">
              <w:rPr>
                <w:rFonts w:ascii="Calibri" w:eastAsia="DengXian" w:hAnsi="Calibri" w:cs="Calibri"/>
              </w:rPr>
              <w:t xml:space="preserve"> Light Sleep</w:t>
            </w:r>
          </w:p>
          <w:p w14:paraId="4A17F30F" w14:textId="77777777" w:rsidR="00392E90" w:rsidRPr="00337A09" w:rsidRDefault="00392E90" w:rsidP="001F07FF">
            <w:pPr>
              <w:pStyle w:val="BodyText"/>
              <w:jc w:val="left"/>
              <w:rPr>
                <w:rFonts w:ascii="Calibri" w:eastAsia="DengXian" w:hAnsi="Calibri" w:cs="Calibri"/>
              </w:rPr>
            </w:pPr>
          </w:p>
        </w:tc>
        <w:tc>
          <w:tcPr>
            <w:tcW w:w="2746" w:type="pct"/>
            <w:vAlign w:val="center"/>
          </w:tcPr>
          <w:p w14:paraId="13D46BE8" w14:textId="77777777" w:rsidR="00392E90" w:rsidRPr="00337A09" w:rsidRDefault="00392E90" w:rsidP="001F07FF">
            <w:pPr>
              <w:pStyle w:val="BodyText"/>
              <w:jc w:val="left"/>
              <w:rPr>
                <w:rFonts w:ascii="Calibri" w:eastAsia="DengXian" w:hAnsi="Calibri" w:cs="Calibri"/>
              </w:rPr>
            </w:pPr>
            <w:r>
              <w:rPr>
                <w:rFonts w:ascii="Calibri" w:eastAsia="DengXian" w:hAnsi="Calibri" w:cs="Calibri"/>
              </w:rPr>
              <w:t>Enter if the time interval staying in Micro Sleep is larger than the required idle time. It also requires additional t</w:t>
            </w:r>
            <w:r w:rsidRPr="00337A09">
              <w:rPr>
                <w:rFonts w:ascii="Calibri" w:eastAsia="DengXian" w:hAnsi="Calibri" w:cs="Calibri"/>
              </w:rPr>
              <w:t>ransition</w:t>
            </w:r>
            <w:r>
              <w:rPr>
                <w:rFonts w:ascii="Calibri" w:eastAsia="DengXian" w:hAnsi="Calibri" w:cs="Calibri"/>
              </w:rPr>
              <w:t xml:space="preserve"> time from/to Micro Sleep.</w:t>
            </w:r>
          </w:p>
        </w:tc>
        <w:tc>
          <w:tcPr>
            <w:tcW w:w="1045" w:type="pct"/>
            <w:vAlign w:val="center"/>
          </w:tcPr>
          <w:p w14:paraId="573C5482" w14:textId="77777777" w:rsidR="00392E90" w:rsidRPr="00337A09" w:rsidRDefault="00392E90" w:rsidP="001F07FF">
            <w:pPr>
              <w:pStyle w:val="BodyText"/>
              <w:jc w:val="left"/>
              <w:rPr>
                <w:rFonts w:ascii="Calibri" w:eastAsia="DengXian" w:hAnsi="Calibri" w:cs="Calibri"/>
              </w:rPr>
            </w:pPr>
            <w:r>
              <w:rPr>
                <w:rFonts w:ascii="Calibri" w:eastAsia="DengXian" w:hAnsi="Calibri" w:cs="Calibri"/>
              </w:rPr>
              <w:t>[</w:t>
            </w:r>
            <w:r w:rsidRPr="00337A09">
              <w:rPr>
                <w:rFonts w:ascii="Calibri" w:eastAsia="DengXian" w:hAnsi="Calibri" w:cs="Calibri"/>
              </w:rPr>
              <w:t>2</w:t>
            </w:r>
            <w:r>
              <w:rPr>
                <w:rFonts w:ascii="Calibri" w:eastAsia="DengXian" w:hAnsi="Calibri" w:cs="Calibri"/>
              </w:rPr>
              <w:t>]</w:t>
            </w:r>
          </w:p>
        </w:tc>
      </w:tr>
      <w:tr w:rsidR="00392E90" w:rsidRPr="00337A09" w14:paraId="521D7056" w14:textId="77777777" w:rsidTr="001F07FF">
        <w:trPr>
          <w:trHeight w:val="852"/>
        </w:trPr>
        <w:tc>
          <w:tcPr>
            <w:tcW w:w="406" w:type="pct"/>
            <w:vMerge/>
            <w:vAlign w:val="center"/>
          </w:tcPr>
          <w:p w14:paraId="78BF7C79" w14:textId="77777777" w:rsidR="00392E90" w:rsidRPr="00337A09" w:rsidRDefault="00392E90" w:rsidP="00392E90">
            <w:pPr>
              <w:pStyle w:val="BodyText"/>
              <w:rPr>
                <w:rFonts w:ascii="Calibri" w:eastAsia="DengXian" w:hAnsi="Calibri" w:cs="Calibri"/>
              </w:rPr>
            </w:pPr>
          </w:p>
        </w:tc>
        <w:tc>
          <w:tcPr>
            <w:tcW w:w="803" w:type="pct"/>
            <w:vAlign w:val="center"/>
          </w:tcPr>
          <w:p w14:paraId="6517174E" w14:textId="77777777" w:rsidR="00392E90" w:rsidRPr="00337A09" w:rsidRDefault="00392E90" w:rsidP="001F07FF">
            <w:pPr>
              <w:pStyle w:val="BodyText"/>
              <w:jc w:val="left"/>
              <w:rPr>
                <w:rFonts w:ascii="Calibri" w:eastAsia="DengXian" w:hAnsi="Calibri" w:cs="Calibri"/>
              </w:rPr>
            </w:pPr>
            <w:r w:rsidRPr="00337A09">
              <w:rPr>
                <w:rFonts w:ascii="Calibri" w:eastAsia="DengXian" w:hAnsi="Calibri" w:cs="Calibri"/>
              </w:rPr>
              <w:t xml:space="preserve"> Micro Sleep</w:t>
            </w:r>
          </w:p>
        </w:tc>
        <w:tc>
          <w:tcPr>
            <w:tcW w:w="2746" w:type="pct"/>
            <w:vAlign w:val="center"/>
          </w:tcPr>
          <w:p w14:paraId="41E5F429" w14:textId="77777777" w:rsidR="00392E90" w:rsidRPr="00337A09" w:rsidRDefault="00392E90" w:rsidP="001F07FF">
            <w:pPr>
              <w:pStyle w:val="BodyText"/>
              <w:jc w:val="left"/>
              <w:rPr>
                <w:rFonts w:ascii="Calibri" w:eastAsia="DengXian" w:hAnsi="Calibri" w:cs="Calibri"/>
              </w:rPr>
            </w:pPr>
            <w:r>
              <w:rPr>
                <w:rFonts w:ascii="Calibri" w:eastAsia="DengXian" w:hAnsi="Calibri" w:cs="Calibri"/>
              </w:rPr>
              <w:t>Assume i</w:t>
            </w:r>
            <w:r w:rsidRPr="00337A09">
              <w:rPr>
                <w:rFonts w:ascii="Calibri" w:eastAsia="DengXian" w:hAnsi="Calibri" w:cs="Calibri"/>
              </w:rPr>
              <w:t>mmediate transition from or to a non-sleep state</w:t>
            </w:r>
          </w:p>
        </w:tc>
        <w:tc>
          <w:tcPr>
            <w:tcW w:w="1045" w:type="pct"/>
            <w:vAlign w:val="center"/>
          </w:tcPr>
          <w:p w14:paraId="2DD4A728" w14:textId="77777777" w:rsidR="00392E90" w:rsidRPr="00337A09" w:rsidRDefault="00392E90" w:rsidP="001F07FF">
            <w:pPr>
              <w:pStyle w:val="BodyText"/>
              <w:jc w:val="left"/>
              <w:rPr>
                <w:rFonts w:ascii="Calibri" w:eastAsia="DengXian" w:hAnsi="Calibri" w:cs="Calibri"/>
              </w:rPr>
            </w:pPr>
            <w:r>
              <w:rPr>
                <w:rFonts w:ascii="Calibri" w:eastAsia="DengXian" w:hAnsi="Calibri" w:cs="Calibri"/>
              </w:rPr>
              <w:t>[</w:t>
            </w:r>
            <w:r w:rsidRPr="00337A09">
              <w:rPr>
                <w:rFonts w:ascii="Calibri" w:eastAsia="DengXian" w:hAnsi="Calibri" w:cs="Calibri"/>
              </w:rPr>
              <w:t>10</w:t>
            </w:r>
            <w:r>
              <w:rPr>
                <w:rFonts w:ascii="Calibri" w:eastAsia="DengXian" w:hAnsi="Calibri" w:cs="Calibri"/>
              </w:rPr>
              <w:t>]</w:t>
            </w:r>
          </w:p>
        </w:tc>
      </w:tr>
      <w:tr w:rsidR="00392E90" w:rsidRPr="00337A09" w14:paraId="2343F5CB" w14:textId="77777777" w:rsidTr="001F07FF">
        <w:trPr>
          <w:trHeight w:val="852"/>
        </w:trPr>
        <w:tc>
          <w:tcPr>
            <w:tcW w:w="406" w:type="pct"/>
            <w:vMerge w:val="restart"/>
            <w:vAlign w:val="center"/>
            <w:hideMark/>
          </w:tcPr>
          <w:p w14:paraId="4E6B8608" w14:textId="77777777" w:rsidR="00392E90" w:rsidRPr="00337A09" w:rsidRDefault="00392E90" w:rsidP="00392E90">
            <w:pPr>
              <w:pStyle w:val="BodyText"/>
              <w:rPr>
                <w:rFonts w:ascii="Calibri" w:eastAsia="DengXian" w:hAnsi="Calibri" w:cs="Calibri"/>
              </w:rPr>
            </w:pPr>
            <w:r w:rsidRPr="00337A09">
              <w:rPr>
                <w:rFonts w:ascii="Calibri" w:eastAsia="DengXian" w:hAnsi="Calibri" w:cs="Calibri" w:hint="eastAsia"/>
              </w:rPr>
              <w:t>A</w:t>
            </w:r>
            <w:r w:rsidRPr="00337A09">
              <w:rPr>
                <w:rFonts w:ascii="Calibri" w:eastAsia="DengXian" w:hAnsi="Calibri" w:cs="Calibri"/>
              </w:rPr>
              <w:t>ctive</w:t>
            </w:r>
          </w:p>
        </w:tc>
        <w:tc>
          <w:tcPr>
            <w:tcW w:w="803" w:type="pct"/>
            <w:vAlign w:val="center"/>
          </w:tcPr>
          <w:p w14:paraId="0E01C53D" w14:textId="77777777" w:rsidR="00392E90" w:rsidRPr="00D4577D" w:rsidRDefault="00392E90" w:rsidP="001F07FF">
            <w:pPr>
              <w:pStyle w:val="BodyText"/>
              <w:jc w:val="left"/>
              <w:rPr>
                <w:rFonts w:ascii="Calibri" w:eastAsia="DengXian" w:hAnsi="Calibri" w:cs="Calibri"/>
              </w:rPr>
            </w:pPr>
            <w:r w:rsidRPr="00D4577D">
              <w:rPr>
                <w:rFonts w:ascii="Calibri" w:eastAsia="DengXian" w:hAnsi="Calibri" w:cs="Calibri"/>
              </w:rPr>
              <w:t xml:space="preserve">RS only </w:t>
            </w:r>
            <w:r w:rsidRPr="00D4577D">
              <w:rPr>
                <w:rFonts w:ascii="Calibri" w:eastAsia="DengXian" w:hAnsi="Calibri" w:cs="Calibri" w:hint="eastAsia"/>
              </w:rPr>
              <w:t>t</w:t>
            </w:r>
            <w:r w:rsidRPr="00D4577D">
              <w:rPr>
                <w:rFonts w:ascii="Calibri" w:eastAsia="DengXian" w:hAnsi="Calibri" w:cs="Calibri"/>
              </w:rPr>
              <w:t>ransmission</w:t>
            </w:r>
          </w:p>
        </w:tc>
        <w:tc>
          <w:tcPr>
            <w:tcW w:w="2746" w:type="pct"/>
            <w:vAlign w:val="center"/>
            <w:hideMark/>
          </w:tcPr>
          <w:p w14:paraId="74F870F3" w14:textId="77777777" w:rsidR="00392E90" w:rsidRPr="00337A09" w:rsidRDefault="00392E90" w:rsidP="001F07FF">
            <w:pPr>
              <w:pStyle w:val="BodyText"/>
              <w:jc w:val="left"/>
              <w:rPr>
                <w:rFonts w:ascii="Calibri" w:eastAsia="DengXian" w:hAnsi="Calibri" w:cs="Calibri"/>
              </w:rPr>
            </w:pPr>
            <w:r w:rsidRPr="00337A09">
              <w:rPr>
                <w:rFonts w:ascii="Calibri" w:eastAsia="DengXian" w:hAnsi="Calibri" w:cs="Calibri"/>
              </w:rPr>
              <w:t>RS transmission</w:t>
            </w:r>
            <w:r>
              <w:rPr>
                <w:rFonts w:ascii="Calibri" w:eastAsia="DengXian" w:hAnsi="Calibri" w:cs="Calibri"/>
              </w:rPr>
              <w:t xml:space="preserve">, including SSB or CSI-RS/TRS. </w:t>
            </w:r>
          </w:p>
        </w:tc>
        <w:tc>
          <w:tcPr>
            <w:tcW w:w="1045" w:type="pct"/>
            <w:vAlign w:val="center"/>
            <w:hideMark/>
          </w:tcPr>
          <w:p w14:paraId="7A121887" w14:textId="77777777" w:rsidR="00392E90" w:rsidRPr="00337A09" w:rsidRDefault="00392E90" w:rsidP="001F07FF">
            <w:pPr>
              <w:pStyle w:val="BodyText"/>
              <w:jc w:val="left"/>
              <w:rPr>
                <w:rFonts w:ascii="Calibri" w:eastAsia="DengXian" w:hAnsi="Calibri" w:cs="Calibri"/>
              </w:rPr>
            </w:pPr>
            <w:r>
              <w:rPr>
                <w:rFonts w:ascii="Calibri" w:eastAsia="DengXian" w:hAnsi="Calibri" w:cs="Calibri" w:hint="eastAsia"/>
              </w:rPr>
              <w:t>[</w:t>
            </w:r>
            <w:r>
              <w:rPr>
                <w:rFonts w:ascii="Calibri" w:eastAsia="DengXian" w:hAnsi="Calibri" w:cs="Calibri"/>
              </w:rPr>
              <w:t>100]</w:t>
            </w:r>
          </w:p>
        </w:tc>
      </w:tr>
      <w:tr w:rsidR="00392E90" w:rsidRPr="00337A09" w14:paraId="63A760B3" w14:textId="77777777" w:rsidTr="001F07FF">
        <w:trPr>
          <w:trHeight w:val="853"/>
        </w:trPr>
        <w:tc>
          <w:tcPr>
            <w:tcW w:w="406" w:type="pct"/>
            <w:vMerge/>
            <w:vAlign w:val="center"/>
          </w:tcPr>
          <w:p w14:paraId="0139453E" w14:textId="77777777" w:rsidR="00392E90" w:rsidRPr="00337A09" w:rsidRDefault="00392E90" w:rsidP="00392E90">
            <w:pPr>
              <w:pStyle w:val="BodyText"/>
              <w:rPr>
                <w:rFonts w:ascii="Calibri" w:eastAsia="DengXian" w:hAnsi="Calibri" w:cs="Calibri"/>
              </w:rPr>
            </w:pPr>
          </w:p>
        </w:tc>
        <w:tc>
          <w:tcPr>
            <w:tcW w:w="803" w:type="pct"/>
            <w:vAlign w:val="center"/>
          </w:tcPr>
          <w:p w14:paraId="0D21FC7F" w14:textId="77777777" w:rsidR="00392E90" w:rsidRPr="00D4577D" w:rsidRDefault="00392E90" w:rsidP="001F07FF">
            <w:pPr>
              <w:pStyle w:val="BodyText"/>
              <w:jc w:val="left"/>
              <w:rPr>
                <w:rFonts w:ascii="Calibri" w:eastAsia="DengXian" w:hAnsi="Calibri" w:cs="Calibri"/>
              </w:rPr>
            </w:pPr>
            <w:r w:rsidRPr="00D4577D">
              <w:rPr>
                <w:rFonts w:ascii="Calibri" w:eastAsia="DengXian" w:hAnsi="Calibri" w:cs="Calibri"/>
              </w:rPr>
              <w:t>DL transmission</w:t>
            </w:r>
          </w:p>
        </w:tc>
        <w:tc>
          <w:tcPr>
            <w:tcW w:w="2746" w:type="pct"/>
            <w:vAlign w:val="center"/>
          </w:tcPr>
          <w:p w14:paraId="6BE0449D" w14:textId="77777777" w:rsidR="00392E90" w:rsidRPr="00337A09" w:rsidRDefault="00392E90" w:rsidP="001F07FF">
            <w:pPr>
              <w:pStyle w:val="BodyText"/>
              <w:jc w:val="left"/>
              <w:rPr>
                <w:rFonts w:ascii="Calibri" w:eastAsia="DengXian" w:hAnsi="Calibri" w:cs="Calibri"/>
              </w:rPr>
            </w:pPr>
            <w:r>
              <w:rPr>
                <w:rFonts w:ascii="Calibri" w:eastAsia="DengXian" w:hAnsi="Calibri" w:cs="Calibri"/>
              </w:rPr>
              <w:t xml:space="preserve">Assume </w:t>
            </w:r>
            <w:r w:rsidRPr="00337A09">
              <w:rPr>
                <w:rFonts w:ascii="Calibri" w:eastAsia="DengXian" w:hAnsi="Calibri" w:cs="Calibri"/>
              </w:rPr>
              <w:t>DL transmission</w:t>
            </w:r>
            <w:r>
              <w:rPr>
                <w:rFonts w:ascii="Calibri" w:eastAsia="DengXian" w:hAnsi="Calibri" w:cs="Calibri"/>
              </w:rPr>
              <w:t xml:space="preserve"> with 100 MHz bandwidth</w:t>
            </w:r>
            <w:r w:rsidRPr="00337A09">
              <w:rPr>
                <w:rFonts w:ascii="Calibri" w:eastAsia="DengXian" w:hAnsi="Calibri" w:cs="Calibri"/>
              </w:rPr>
              <w:t xml:space="preserve">. </w:t>
            </w:r>
          </w:p>
        </w:tc>
        <w:tc>
          <w:tcPr>
            <w:tcW w:w="1045" w:type="pct"/>
            <w:vAlign w:val="center"/>
          </w:tcPr>
          <w:p w14:paraId="15B53462" w14:textId="77777777" w:rsidR="00392E90" w:rsidRDefault="00392E90" w:rsidP="001F07FF">
            <w:pPr>
              <w:pStyle w:val="BodyText"/>
              <w:jc w:val="left"/>
              <w:rPr>
                <w:rFonts w:ascii="Calibri" w:eastAsia="DengXian" w:hAnsi="Calibri" w:cs="Calibri"/>
              </w:rPr>
            </w:pPr>
            <w:r>
              <w:rPr>
                <w:rFonts w:ascii="Calibri" w:eastAsia="DengXian" w:hAnsi="Calibri" w:cs="Calibri"/>
              </w:rPr>
              <w:t>[</w:t>
            </w:r>
            <w:r w:rsidRPr="00337A09">
              <w:rPr>
                <w:rFonts w:ascii="Calibri" w:eastAsia="DengXian" w:hAnsi="Calibri" w:cs="Calibri"/>
              </w:rPr>
              <w:t>250</w:t>
            </w:r>
            <w:r>
              <w:rPr>
                <w:rFonts w:ascii="Calibri" w:eastAsia="DengXian" w:hAnsi="Calibri" w:cs="Calibri"/>
              </w:rPr>
              <w:t>]</w:t>
            </w:r>
          </w:p>
        </w:tc>
      </w:tr>
    </w:tbl>
    <w:p w14:paraId="29CCE68F" w14:textId="77777777" w:rsidR="008A45AB" w:rsidRPr="00D371EC" w:rsidRDefault="008A45AB" w:rsidP="008A45AB">
      <w:pPr>
        <w:pStyle w:val="Proposal"/>
        <w:spacing w:before="240"/>
        <w:rPr>
          <w:lang w:eastAsia="zh-TW"/>
        </w:rPr>
      </w:pPr>
      <w:r w:rsidRPr="00D371EC">
        <w:rPr>
          <w:rFonts w:eastAsiaTheme="minorEastAsia"/>
          <w:lang w:eastAsia="zh-TW"/>
        </w:rPr>
        <w:t>Include a state machine for the transition between BS energy states, including idle and transition time intervals.</w:t>
      </w:r>
    </w:p>
    <w:p w14:paraId="4B240CAE" w14:textId="77777777" w:rsidR="008A45AB" w:rsidRPr="00337A09" w:rsidRDefault="008A45AB" w:rsidP="008A45AB">
      <w:pPr>
        <w:pStyle w:val="BodyText"/>
        <w:jc w:val="center"/>
        <w:rPr>
          <w:lang w:eastAsia="zh-TW"/>
        </w:rPr>
      </w:pPr>
      <w:r w:rsidRPr="00337A09">
        <w:rPr>
          <w:rFonts w:hint="eastAsia"/>
          <w:noProof/>
        </w:rPr>
        <w:drawing>
          <wp:inline distT="0" distB="0" distL="0" distR="0" wp14:anchorId="5289C6DD" wp14:editId="0A9EF1E4">
            <wp:extent cx="2484299" cy="1908023"/>
            <wp:effectExtent l="0" t="0" r="0" b="0"/>
            <wp:docPr id="10" name="圖片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descr="Diagram&#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98562" cy="1918978"/>
                    </a:xfrm>
                    <a:prstGeom prst="rect">
                      <a:avLst/>
                    </a:prstGeom>
                    <a:noFill/>
                    <a:ln>
                      <a:noFill/>
                    </a:ln>
                  </pic:spPr>
                </pic:pic>
              </a:graphicData>
            </a:graphic>
          </wp:inline>
        </w:drawing>
      </w:r>
    </w:p>
    <w:p w14:paraId="41075D0E" w14:textId="2B91195F" w:rsidR="008A45AB" w:rsidRDefault="008A45AB" w:rsidP="008A45AB">
      <w:pPr>
        <w:pStyle w:val="BodyText"/>
        <w:jc w:val="center"/>
      </w:pPr>
      <w:r w:rsidRPr="00D371EC">
        <w:t xml:space="preserve">Figure </w:t>
      </w:r>
      <w:fldSimple w:instr=" SEQ Figure \* ARABIC ">
        <w:r>
          <w:rPr>
            <w:noProof/>
          </w:rPr>
          <w:t>2</w:t>
        </w:r>
      </w:fldSimple>
      <w:r w:rsidRPr="00D371EC">
        <w:t>: the state machine for energy states</w:t>
      </w:r>
    </w:p>
    <w:p w14:paraId="6B662DFD" w14:textId="77777777" w:rsidR="008A45AB" w:rsidRPr="00830B34" w:rsidRDefault="008A45AB" w:rsidP="008A45AB">
      <w:pPr>
        <w:pStyle w:val="Proposal"/>
        <w:spacing w:before="240"/>
        <w:rPr>
          <w:lang w:val="en-GB" w:eastAsia="zh-TW"/>
        </w:rPr>
      </w:pPr>
      <w:r>
        <w:rPr>
          <w:rFonts w:eastAsiaTheme="minorEastAsia"/>
          <w:lang w:val="en-GB" w:eastAsia="zh-TW"/>
        </w:rPr>
        <w:t xml:space="preserve">Consider </w:t>
      </w:r>
      <w:r w:rsidRPr="00830B34">
        <w:rPr>
          <w:lang w:val="en-GB" w:eastAsia="zh-TW"/>
        </w:rPr>
        <w:t xml:space="preserve">the power consumption for DL and UL </w:t>
      </w:r>
      <w:r>
        <w:rPr>
          <w:lang w:val="en-GB" w:eastAsia="zh-TW"/>
        </w:rPr>
        <w:t xml:space="preserve">are defined </w:t>
      </w:r>
      <w:r w:rsidRPr="00830B34">
        <w:rPr>
          <w:lang w:val="en-GB" w:eastAsia="zh-TW"/>
        </w:rPr>
        <w:t>separately</w:t>
      </w:r>
      <w:r>
        <w:rPr>
          <w:lang w:val="en-GB" w:eastAsia="zh-TW"/>
        </w:rPr>
        <w:t xml:space="preserve">. FFS whether to prioritize DL energy savings. </w:t>
      </w:r>
    </w:p>
    <w:p w14:paraId="5B30A45A" w14:textId="77777777" w:rsidR="008A45AB" w:rsidRPr="008A45AB" w:rsidRDefault="008A45AB" w:rsidP="008A45AB">
      <w:pPr>
        <w:pStyle w:val="Proposal"/>
        <w:spacing w:before="240"/>
      </w:pPr>
      <w:r w:rsidRPr="008A45AB">
        <w:t xml:space="preserve">Include </w:t>
      </w:r>
      <w:r w:rsidRPr="008A45AB">
        <w:rPr>
          <w:rFonts w:eastAsiaTheme="minorEastAsia"/>
          <w:lang w:eastAsia="zh-TW"/>
        </w:rPr>
        <w:t>resource utilization (RU), the TX antenna number (TxRU), the carrier component number (CC), and transmission power in the BS energy consumption scaling.</w:t>
      </w:r>
    </w:p>
    <w:p w14:paraId="0A153E94" w14:textId="77777777" w:rsidR="00B0748B" w:rsidRPr="008A45AB" w:rsidRDefault="00B0748B" w:rsidP="00B0748B">
      <w:pPr>
        <w:pStyle w:val="BodyText"/>
        <w:jc w:val="center"/>
      </w:pPr>
      <w:r w:rsidRPr="008A45AB">
        <w:t xml:space="preserve">Table </w:t>
      </w:r>
      <w:fldSimple w:instr=" SEQ Table \* ARABIC ">
        <w:r w:rsidRPr="008A45AB">
          <w:rPr>
            <w:noProof/>
          </w:rPr>
          <w:t>3</w:t>
        </w:r>
      </w:fldSimple>
      <w:r w:rsidRPr="008A45AB">
        <w:t>: BS energy consumption scaling for FR1</w:t>
      </w:r>
    </w:p>
    <w:tbl>
      <w:tblPr>
        <w:tblStyle w:val="TableGrid"/>
        <w:tblW w:w="5000" w:type="pct"/>
        <w:tblLook w:val="04A0" w:firstRow="1" w:lastRow="0" w:firstColumn="1" w:lastColumn="0" w:noHBand="0" w:noVBand="1"/>
      </w:tblPr>
      <w:tblGrid>
        <w:gridCol w:w="1344"/>
        <w:gridCol w:w="5672"/>
        <w:gridCol w:w="2334"/>
      </w:tblGrid>
      <w:tr w:rsidR="00B0748B" w:rsidRPr="00B0748B" w14:paraId="018B24A3" w14:textId="77777777" w:rsidTr="0003357F">
        <w:trPr>
          <w:trHeight w:val="281"/>
        </w:trPr>
        <w:tc>
          <w:tcPr>
            <w:tcW w:w="719" w:type="pct"/>
            <w:shd w:val="clear" w:color="auto" w:fill="F2F2F2" w:themeFill="background1" w:themeFillShade="F2"/>
            <w:vAlign w:val="center"/>
            <w:hideMark/>
          </w:tcPr>
          <w:p w14:paraId="6C0E6D4F" w14:textId="77777777" w:rsidR="00B0748B" w:rsidRPr="00B0748B" w:rsidRDefault="00B0748B" w:rsidP="00B0748B">
            <w:pPr>
              <w:pStyle w:val="BodyText"/>
              <w:rPr>
                <w:b/>
                <w:bCs/>
              </w:rPr>
            </w:pPr>
            <w:r w:rsidRPr="00B0748B">
              <w:rPr>
                <w:b/>
                <w:bCs/>
              </w:rPr>
              <w:t>Scaling</w:t>
            </w:r>
          </w:p>
        </w:tc>
        <w:tc>
          <w:tcPr>
            <w:tcW w:w="3033" w:type="pct"/>
            <w:shd w:val="clear" w:color="auto" w:fill="F2F2F2" w:themeFill="background1" w:themeFillShade="F2"/>
            <w:vAlign w:val="center"/>
            <w:hideMark/>
          </w:tcPr>
          <w:p w14:paraId="00845CB9" w14:textId="77777777" w:rsidR="00B0748B" w:rsidRPr="00B0748B" w:rsidRDefault="00B0748B" w:rsidP="00B0748B">
            <w:pPr>
              <w:pStyle w:val="BodyText"/>
              <w:rPr>
                <w:b/>
                <w:bCs/>
              </w:rPr>
            </w:pPr>
            <w:r w:rsidRPr="00B0748B">
              <w:rPr>
                <w:b/>
                <w:bCs/>
              </w:rPr>
              <w:t>Proposal</w:t>
            </w:r>
          </w:p>
          <w:p w14:paraId="70E5E3C5" w14:textId="77777777" w:rsidR="00B0748B" w:rsidRPr="00B0748B" w:rsidRDefault="00B0748B" w:rsidP="00B0748B">
            <w:pPr>
              <w:pStyle w:val="BodyText"/>
              <w:rPr>
                <w:b/>
                <w:bCs/>
              </w:rPr>
            </w:pPr>
          </w:p>
        </w:tc>
        <w:tc>
          <w:tcPr>
            <w:tcW w:w="1248" w:type="pct"/>
            <w:shd w:val="clear" w:color="auto" w:fill="F2F2F2" w:themeFill="background1" w:themeFillShade="F2"/>
            <w:vAlign w:val="center"/>
            <w:hideMark/>
          </w:tcPr>
          <w:p w14:paraId="3E5FF01C" w14:textId="77777777" w:rsidR="00B0748B" w:rsidRPr="00B0748B" w:rsidRDefault="00B0748B" w:rsidP="00B0748B">
            <w:pPr>
              <w:pStyle w:val="BodyText"/>
              <w:rPr>
                <w:b/>
                <w:bCs/>
              </w:rPr>
            </w:pPr>
            <w:r w:rsidRPr="00B0748B">
              <w:rPr>
                <w:b/>
                <w:bCs/>
              </w:rPr>
              <w:t>Comment</w:t>
            </w:r>
          </w:p>
        </w:tc>
      </w:tr>
      <w:tr w:rsidR="00B0748B" w:rsidRPr="00B0748B" w14:paraId="1FB6D33C" w14:textId="77777777" w:rsidTr="0003357F">
        <w:trPr>
          <w:trHeight w:val="613"/>
        </w:trPr>
        <w:tc>
          <w:tcPr>
            <w:tcW w:w="719" w:type="pct"/>
            <w:vAlign w:val="center"/>
          </w:tcPr>
          <w:p w14:paraId="5209391C" w14:textId="77777777" w:rsidR="00B0748B" w:rsidRPr="00B0748B" w:rsidRDefault="00B0748B" w:rsidP="00B0748B">
            <w:pPr>
              <w:pStyle w:val="BodyText"/>
            </w:pPr>
            <w:r w:rsidRPr="00B0748B">
              <w:t xml:space="preserve">Resource utilization </w:t>
            </w:r>
          </w:p>
        </w:tc>
        <w:tc>
          <w:tcPr>
            <w:tcW w:w="3033" w:type="pct"/>
            <w:vAlign w:val="center"/>
          </w:tcPr>
          <w:p w14:paraId="46E0D458" w14:textId="77777777" w:rsidR="00B0748B" w:rsidRPr="00B0748B" w:rsidRDefault="00B0748B" w:rsidP="00B0748B">
            <w:pPr>
              <w:pStyle w:val="BodyText"/>
              <w:rPr>
                <w:rFonts w:eastAsiaTheme="minorEastAsia"/>
              </w:rPr>
            </w:pPr>
            <w:r w:rsidRPr="00B0748B">
              <w:t xml:space="preserve">Scaling of X MHz = 0.4 + 0.6 * (X - 20) / 80. Linear interpolation for intermediate bandwidths. Valid only for X = 10, 20, 40, 80, 100, and </w:t>
            </w:r>
            <w:r w:rsidRPr="00B0748B">
              <w:rPr>
                <w:rFonts w:eastAsiaTheme="minorEastAsia"/>
              </w:rPr>
              <w:t>200.</w:t>
            </w:r>
          </w:p>
        </w:tc>
        <w:tc>
          <w:tcPr>
            <w:tcW w:w="1248" w:type="pct"/>
            <w:vMerge w:val="restart"/>
            <w:vAlign w:val="center"/>
          </w:tcPr>
          <w:p w14:paraId="3A3F0BDC" w14:textId="77777777" w:rsidR="00B0748B" w:rsidRPr="00B0748B" w:rsidRDefault="00B0748B" w:rsidP="00B0748B">
            <w:pPr>
              <w:pStyle w:val="BodyText"/>
            </w:pPr>
            <w:r w:rsidRPr="00B0748B">
              <w:t>Analogous to TR 38.840</w:t>
            </w:r>
          </w:p>
        </w:tc>
      </w:tr>
      <w:tr w:rsidR="00B0748B" w:rsidRPr="00B0748B" w14:paraId="2F2EF626" w14:textId="77777777" w:rsidTr="0003357F">
        <w:trPr>
          <w:trHeight w:val="86"/>
        </w:trPr>
        <w:tc>
          <w:tcPr>
            <w:tcW w:w="719" w:type="pct"/>
            <w:vAlign w:val="center"/>
          </w:tcPr>
          <w:p w14:paraId="43D2763E" w14:textId="77777777" w:rsidR="00B0748B" w:rsidRPr="00B0748B" w:rsidRDefault="00B0748B" w:rsidP="00B0748B">
            <w:pPr>
              <w:pStyle w:val="BodyText"/>
            </w:pPr>
            <w:r w:rsidRPr="00B0748B">
              <w:t>Carrier aggregation</w:t>
            </w:r>
          </w:p>
        </w:tc>
        <w:tc>
          <w:tcPr>
            <w:tcW w:w="3033" w:type="pct"/>
            <w:vAlign w:val="center"/>
          </w:tcPr>
          <w:p w14:paraId="7C0F135E" w14:textId="77777777" w:rsidR="00B0748B" w:rsidRPr="00B0748B" w:rsidRDefault="00B0748B" w:rsidP="00B0748B">
            <w:pPr>
              <w:pStyle w:val="BodyText"/>
            </w:pPr>
            <w:r w:rsidRPr="00B0748B">
              <w:t xml:space="preserve">Scaling of X CC = 1.7 * X/2 * 1CC. For example, 2CC is 1.7 * 1CC, 4CC is 3.4 * 1CC, and 32 CC is 27.7 * 1CC. </w:t>
            </w:r>
          </w:p>
        </w:tc>
        <w:tc>
          <w:tcPr>
            <w:tcW w:w="1248" w:type="pct"/>
            <w:vMerge/>
            <w:vAlign w:val="center"/>
          </w:tcPr>
          <w:p w14:paraId="6966FE19" w14:textId="77777777" w:rsidR="00B0748B" w:rsidRPr="00B0748B" w:rsidRDefault="00B0748B" w:rsidP="00B0748B">
            <w:pPr>
              <w:pStyle w:val="BodyText"/>
            </w:pPr>
          </w:p>
        </w:tc>
      </w:tr>
      <w:tr w:rsidR="00B0748B" w:rsidRPr="00B0748B" w14:paraId="7B8E0DE8" w14:textId="77777777" w:rsidTr="0003357F">
        <w:trPr>
          <w:trHeight w:val="60"/>
        </w:trPr>
        <w:tc>
          <w:tcPr>
            <w:tcW w:w="719" w:type="pct"/>
            <w:vAlign w:val="center"/>
            <w:hideMark/>
          </w:tcPr>
          <w:p w14:paraId="37A5ED51" w14:textId="77777777" w:rsidR="00B0748B" w:rsidRPr="00B0748B" w:rsidRDefault="00B0748B" w:rsidP="00B0748B">
            <w:pPr>
              <w:pStyle w:val="BodyText"/>
            </w:pPr>
            <w:r w:rsidRPr="00B0748B">
              <w:t>TxRU scaling</w:t>
            </w:r>
          </w:p>
        </w:tc>
        <w:tc>
          <w:tcPr>
            <w:tcW w:w="3033" w:type="pct"/>
            <w:vAlign w:val="center"/>
            <w:hideMark/>
          </w:tcPr>
          <w:p w14:paraId="738E0A46" w14:textId="77777777" w:rsidR="00B0748B" w:rsidRPr="00B0748B" w:rsidRDefault="00B0748B" w:rsidP="00B0748B">
            <w:pPr>
              <w:pStyle w:val="BodyText"/>
            </w:pPr>
            <w:r w:rsidRPr="00B0748B">
              <w:t xml:space="preserve">Scaling of X TxRU is 0.1 + 0.9 * X/64, for X = 1, …, 64. Assume the total TxRU is 64 and 90% power on the active antenna system. </w:t>
            </w:r>
          </w:p>
        </w:tc>
        <w:tc>
          <w:tcPr>
            <w:tcW w:w="1248" w:type="pct"/>
            <w:vAlign w:val="center"/>
            <w:hideMark/>
          </w:tcPr>
          <w:p w14:paraId="2B2D1512" w14:textId="77777777" w:rsidR="00B0748B" w:rsidRPr="00B0748B" w:rsidRDefault="00B0748B" w:rsidP="00B0748B">
            <w:pPr>
              <w:pStyle w:val="BodyText"/>
              <w:rPr>
                <w:rFonts w:eastAsiaTheme="minorEastAsia"/>
              </w:rPr>
            </w:pPr>
            <w:r w:rsidRPr="00B0748B">
              <w:t xml:space="preserve">Assume linear scaling between the max load and the idle. </w:t>
            </w:r>
          </w:p>
        </w:tc>
      </w:tr>
      <w:tr w:rsidR="00B0748B" w:rsidRPr="00B0748B" w14:paraId="24F4DEB2" w14:textId="77777777" w:rsidTr="0003357F">
        <w:trPr>
          <w:trHeight w:val="697"/>
        </w:trPr>
        <w:tc>
          <w:tcPr>
            <w:tcW w:w="719" w:type="pct"/>
            <w:shd w:val="clear" w:color="auto" w:fill="auto"/>
            <w:vAlign w:val="center"/>
          </w:tcPr>
          <w:p w14:paraId="13B86A3B" w14:textId="77777777" w:rsidR="00B0748B" w:rsidRPr="00B0748B" w:rsidRDefault="00B0748B" w:rsidP="00B0748B">
            <w:pPr>
              <w:pStyle w:val="BodyText"/>
              <w:rPr>
                <w:rFonts w:eastAsia="DengXian"/>
              </w:rPr>
            </w:pPr>
            <w:r w:rsidRPr="00B0748B">
              <w:rPr>
                <w:rFonts w:eastAsia="DengXian"/>
              </w:rPr>
              <w:t>Power scaling</w:t>
            </w:r>
          </w:p>
        </w:tc>
        <w:tc>
          <w:tcPr>
            <w:tcW w:w="3033" w:type="pct"/>
            <w:shd w:val="clear" w:color="auto" w:fill="auto"/>
            <w:vAlign w:val="center"/>
          </w:tcPr>
          <w:p w14:paraId="24D0111B" w14:textId="77777777" w:rsidR="00B0748B" w:rsidRPr="00B0748B" w:rsidRDefault="00B0748B" w:rsidP="00B0748B">
            <w:pPr>
              <w:pStyle w:val="BodyText"/>
            </w:pPr>
            <w:r w:rsidRPr="00B0748B">
              <w:t xml:space="preserve">Scaling X </w:t>
            </w:r>
            <w:proofErr w:type="spellStart"/>
            <w:r w:rsidRPr="00B0748B">
              <w:t>w.r.t.</w:t>
            </w:r>
            <w:proofErr w:type="spellEnd"/>
            <w:r w:rsidRPr="00B0748B">
              <w:t xml:space="preserve"> gNB coverage/ISD. X = 1 if ISD </w:t>
            </w:r>
            <m:oMath>
              <m:r>
                <m:rPr>
                  <m:sty m:val="p"/>
                </m:rPr>
                <w:rPr>
                  <w:rFonts w:ascii="Cambria Math" w:hAnsi="Cambria Math"/>
                </w:rPr>
                <m:t>≥</m:t>
              </m:r>
            </m:oMath>
            <w:r w:rsidRPr="00B0748B">
              <w:t xml:space="preserve"> 500, X = 0.8 if ISD</w:t>
            </w:r>
            <m:oMath>
              <m:r>
                <m:rPr>
                  <m:sty m:val="p"/>
                </m:rPr>
                <w:rPr>
                  <w:rFonts w:ascii="Cambria Math" w:hAnsi="Cambria Math"/>
                </w:rPr>
                <m:t xml:space="preserve">&lt; </m:t>
              </m:r>
            </m:oMath>
            <w:r w:rsidRPr="00B0748B">
              <w:t>200, and X = 1 otherwise.</w:t>
            </w:r>
          </w:p>
        </w:tc>
        <w:tc>
          <w:tcPr>
            <w:tcW w:w="1248" w:type="pct"/>
            <w:shd w:val="clear" w:color="auto" w:fill="auto"/>
            <w:vAlign w:val="center"/>
          </w:tcPr>
          <w:p w14:paraId="5D2D1113" w14:textId="77777777" w:rsidR="00B0748B" w:rsidRPr="00B0748B" w:rsidRDefault="00B0748B" w:rsidP="00B0748B">
            <w:pPr>
              <w:pStyle w:val="BodyText"/>
            </w:pPr>
            <w:r w:rsidRPr="00B0748B">
              <w:t>Adapt to different BS types/ISD</w:t>
            </w:r>
          </w:p>
        </w:tc>
      </w:tr>
    </w:tbl>
    <w:p w14:paraId="02BABF30" w14:textId="77777777" w:rsidR="00B0748B" w:rsidRPr="003F3E3F" w:rsidRDefault="00B0748B" w:rsidP="00B0748B">
      <w:pPr>
        <w:pStyle w:val="Proposal"/>
        <w:spacing w:before="240"/>
      </w:pPr>
      <w:r w:rsidRPr="003F3E3F">
        <w:t>More complicated power/PA scaling should be studied in RAN4.</w:t>
      </w:r>
    </w:p>
    <w:p w14:paraId="6C6890B6" w14:textId="77777777" w:rsidR="00B0748B" w:rsidRPr="000A4225" w:rsidRDefault="00B0748B" w:rsidP="00B0748B">
      <w:pPr>
        <w:pStyle w:val="Proposal"/>
        <w:spacing w:before="240"/>
        <w:rPr>
          <w:rFonts w:eastAsiaTheme="minorEastAsia"/>
          <w:lang w:eastAsia="zh-TW"/>
        </w:rPr>
      </w:pPr>
      <w:r>
        <w:rPr>
          <w:rFonts w:eastAsiaTheme="minorEastAsia"/>
          <w:lang w:eastAsia="zh-TW"/>
        </w:rPr>
        <w:t xml:space="preserve">Use as least </w:t>
      </w:r>
      <w:r w:rsidRPr="000A4225">
        <w:rPr>
          <w:rFonts w:eastAsiaTheme="minorEastAsia"/>
          <w:lang w:eastAsia="zh-TW"/>
        </w:rPr>
        <w:t>Dense Urban</w:t>
      </w:r>
      <w:r>
        <w:rPr>
          <w:rFonts w:eastAsiaTheme="minorEastAsia"/>
          <w:lang w:eastAsia="zh-TW"/>
        </w:rPr>
        <w:t xml:space="preserve"> for FR1 in TR 38.840</w:t>
      </w:r>
      <w:r w:rsidRPr="000A4225">
        <w:rPr>
          <w:rFonts w:eastAsiaTheme="minorEastAsia"/>
          <w:lang w:eastAsia="zh-TW"/>
        </w:rPr>
        <w:t xml:space="preserve"> </w:t>
      </w:r>
      <w:r>
        <w:rPr>
          <w:rFonts w:eastAsiaTheme="minorEastAsia"/>
          <w:lang w:eastAsia="zh-TW"/>
        </w:rPr>
        <w:t>as one reference setting for the evaluations.</w:t>
      </w:r>
    </w:p>
    <w:p w14:paraId="685C74BF" w14:textId="649E8EF5" w:rsidR="00EA2913" w:rsidRDefault="00EA2913" w:rsidP="00EA2913">
      <w:pPr>
        <w:pStyle w:val="Proposal"/>
        <w:spacing w:before="240"/>
        <w:rPr>
          <w:lang w:val="en-GB" w:eastAsia="zh-TW"/>
        </w:rPr>
      </w:pPr>
      <w:r w:rsidRPr="00EA2913">
        <w:rPr>
          <w:lang w:val="en-GB" w:eastAsia="zh-TW"/>
        </w:rPr>
        <w:t>Include UE power consumption, latency, call drop rate, and handover performance to balance the network and user performance.</w:t>
      </w:r>
    </w:p>
    <w:p w14:paraId="204E2B58" w14:textId="77777777" w:rsidR="00336CE7" w:rsidRPr="00EA2913" w:rsidRDefault="00336CE7" w:rsidP="00336CE7">
      <w:pPr>
        <w:pStyle w:val="BodyText"/>
        <w:jc w:val="center"/>
      </w:pPr>
      <w:r w:rsidRPr="00EA2913">
        <w:t xml:space="preserve">Table </w:t>
      </w:r>
      <w:fldSimple w:instr=" SEQ Table \* ARABIC ">
        <w:r w:rsidRPr="00EA2913">
          <w:rPr>
            <w:noProof/>
          </w:rPr>
          <w:t>7</w:t>
        </w:r>
      </w:fldSimple>
      <w:r w:rsidRPr="00EA2913">
        <w:t>: Simulation for Case 1 and Case 2 in FR1 with Dense Urban deployment (with C-DRX)</w:t>
      </w:r>
    </w:p>
    <w:tbl>
      <w:tblPr>
        <w:tblStyle w:val="TableGrid"/>
        <w:tblW w:w="5000" w:type="pct"/>
        <w:tblLook w:val="04A0" w:firstRow="1" w:lastRow="0" w:firstColumn="1" w:lastColumn="0" w:noHBand="0" w:noVBand="1"/>
      </w:tblPr>
      <w:tblGrid>
        <w:gridCol w:w="3128"/>
        <w:gridCol w:w="1036"/>
        <w:gridCol w:w="1038"/>
        <w:gridCol w:w="1036"/>
        <w:gridCol w:w="1038"/>
        <w:gridCol w:w="1036"/>
        <w:gridCol w:w="1038"/>
      </w:tblGrid>
      <w:tr w:rsidR="00336CE7" w:rsidRPr="001A5854" w14:paraId="79129DF8" w14:textId="77777777" w:rsidTr="0003357F">
        <w:trPr>
          <w:trHeight w:val="473"/>
        </w:trPr>
        <w:tc>
          <w:tcPr>
            <w:tcW w:w="1673" w:type="pct"/>
            <w:vMerge w:val="restart"/>
            <w:shd w:val="clear" w:color="auto" w:fill="F2F2F2" w:themeFill="background1" w:themeFillShade="F2"/>
            <w:vAlign w:val="center"/>
            <w:hideMark/>
          </w:tcPr>
          <w:p w14:paraId="71E1A103" w14:textId="77777777" w:rsidR="00336CE7" w:rsidRPr="00345697" w:rsidRDefault="00336CE7" w:rsidP="00336CE7">
            <w:pPr>
              <w:pStyle w:val="BodyText"/>
              <w:rPr>
                <w:rFonts w:cstheme="minorHAnsi"/>
                <w:b/>
                <w:bCs/>
                <w:lang w:eastAsia="zh-TW"/>
              </w:rPr>
            </w:pPr>
            <w:r w:rsidRPr="00345697">
              <w:rPr>
                <w:rFonts w:cstheme="minorHAnsi"/>
                <w:b/>
                <w:bCs/>
                <w:lang w:eastAsia="zh-TW"/>
              </w:rPr>
              <w:t>Traffic type</w:t>
            </w:r>
          </w:p>
        </w:tc>
        <w:tc>
          <w:tcPr>
            <w:tcW w:w="1109" w:type="pct"/>
            <w:gridSpan w:val="2"/>
            <w:shd w:val="clear" w:color="auto" w:fill="F2F2F2" w:themeFill="background1" w:themeFillShade="F2"/>
            <w:vAlign w:val="center"/>
            <w:hideMark/>
          </w:tcPr>
          <w:p w14:paraId="77EAEC51" w14:textId="77777777" w:rsidR="00336CE7" w:rsidRPr="00345697" w:rsidRDefault="00336CE7" w:rsidP="00336CE7">
            <w:pPr>
              <w:pStyle w:val="BodyText"/>
              <w:rPr>
                <w:rFonts w:cstheme="minorHAnsi"/>
                <w:b/>
                <w:bCs/>
                <w:lang w:eastAsia="zh-TW"/>
              </w:rPr>
            </w:pPr>
            <w:r w:rsidRPr="00345697">
              <w:rPr>
                <w:rFonts w:cstheme="minorHAnsi"/>
                <w:b/>
                <w:bCs/>
                <w:lang w:eastAsia="zh-TW"/>
              </w:rPr>
              <w:t>FTP</w:t>
            </w:r>
          </w:p>
        </w:tc>
        <w:tc>
          <w:tcPr>
            <w:tcW w:w="1109" w:type="pct"/>
            <w:gridSpan w:val="2"/>
            <w:shd w:val="clear" w:color="auto" w:fill="F2F2F2" w:themeFill="background1" w:themeFillShade="F2"/>
            <w:vAlign w:val="center"/>
          </w:tcPr>
          <w:p w14:paraId="0A78E5ED" w14:textId="77777777" w:rsidR="00336CE7" w:rsidRPr="00345697" w:rsidRDefault="00336CE7" w:rsidP="00336CE7">
            <w:pPr>
              <w:pStyle w:val="BodyText"/>
              <w:rPr>
                <w:rFonts w:cstheme="minorHAnsi"/>
                <w:b/>
                <w:bCs/>
                <w:lang w:eastAsia="zh-TW"/>
              </w:rPr>
            </w:pPr>
            <w:r w:rsidRPr="00345697">
              <w:rPr>
                <w:rFonts w:cstheme="minorHAnsi"/>
                <w:b/>
                <w:bCs/>
                <w:lang w:eastAsia="zh-TW"/>
              </w:rPr>
              <w:t>IM</w:t>
            </w:r>
          </w:p>
        </w:tc>
        <w:tc>
          <w:tcPr>
            <w:tcW w:w="1109" w:type="pct"/>
            <w:gridSpan w:val="2"/>
            <w:shd w:val="clear" w:color="auto" w:fill="F2F2F2" w:themeFill="background1" w:themeFillShade="F2"/>
            <w:vAlign w:val="center"/>
          </w:tcPr>
          <w:p w14:paraId="5B196A5F" w14:textId="77777777" w:rsidR="00336CE7" w:rsidRPr="00345697" w:rsidRDefault="00336CE7" w:rsidP="00336CE7">
            <w:pPr>
              <w:pStyle w:val="BodyText"/>
              <w:rPr>
                <w:rFonts w:cstheme="minorHAnsi"/>
                <w:b/>
                <w:bCs/>
                <w:lang w:eastAsia="zh-TW"/>
              </w:rPr>
            </w:pPr>
            <w:r w:rsidRPr="00345697">
              <w:rPr>
                <w:rFonts w:cstheme="minorHAnsi"/>
                <w:b/>
                <w:bCs/>
                <w:lang w:eastAsia="zh-TW"/>
              </w:rPr>
              <w:t>VoIP</w:t>
            </w:r>
          </w:p>
        </w:tc>
      </w:tr>
      <w:tr w:rsidR="00336CE7" w:rsidRPr="001A5854" w14:paraId="3071521D" w14:textId="77777777" w:rsidTr="0003357F">
        <w:trPr>
          <w:trHeight w:val="473"/>
        </w:trPr>
        <w:tc>
          <w:tcPr>
            <w:tcW w:w="1673" w:type="pct"/>
            <w:vMerge/>
            <w:shd w:val="clear" w:color="auto" w:fill="F2F2F2" w:themeFill="background1" w:themeFillShade="F2"/>
            <w:vAlign w:val="center"/>
          </w:tcPr>
          <w:p w14:paraId="5A431CAB" w14:textId="77777777" w:rsidR="00336CE7" w:rsidRPr="00345697" w:rsidRDefault="00336CE7" w:rsidP="00336CE7">
            <w:pPr>
              <w:pStyle w:val="BodyText"/>
              <w:rPr>
                <w:rFonts w:cstheme="minorHAnsi"/>
                <w:b/>
                <w:bCs/>
                <w:lang w:eastAsia="zh-TW"/>
              </w:rPr>
            </w:pPr>
          </w:p>
        </w:tc>
        <w:tc>
          <w:tcPr>
            <w:tcW w:w="554" w:type="pct"/>
            <w:shd w:val="clear" w:color="auto" w:fill="F2F2F2" w:themeFill="background1" w:themeFillShade="F2"/>
            <w:vAlign w:val="center"/>
          </w:tcPr>
          <w:p w14:paraId="5BAFA369" w14:textId="77777777" w:rsidR="00336CE7" w:rsidRPr="00345697" w:rsidRDefault="00336CE7" w:rsidP="00336CE7">
            <w:pPr>
              <w:pStyle w:val="BodyText"/>
              <w:rPr>
                <w:rFonts w:cstheme="minorHAnsi"/>
                <w:b/>
                <w:bCs/>
                <w:lang w:eastAsia="zh-TW"/>
              </w:rPr>
            </w:pPr>
          </w:p>
        </w:tc>
        <w:tc>
          <w:tcPr>
            <w:tcW w:w="555" w:type="pct"/>
            <w:shd w:val="clear" w:color="auto" w:fill="F2F2F2" w:themeFill="background1" w:themeFillShade="F2"/>
            <w:vAlign w:val="center"/>
          </w:tcPr>
          <w:p w14:paraId="7C1CE46F" w14:textId="77777777" w:rsidR="00336CE7" w:rsidRPr="00345697" w:rsidRDefault="00336CE7" w:rsidP="00336CE7">
            <w:pPr>
              <w:pStyle w:val="BodyText"/>
              <w:rPr>
                <w:rFonts w:cstheme="minorHAnsi"/>
                <w:b/>
                <w:bCs/>
                <w:lang w:eastAsia="zh-TW"/>
              </w:rPr>
            </w:pPr>
            <w:r w:rsidRPr="00345697">
              <w:rPr>
                <w:rFonts w:cstheme="minorHAnsi"/>
                <w:b/>
                <w:bCs/>
                <w:lang w:eastAsia="zh-TW"/>
              </w:rPr>
              <w:t>BSSM</w:t>
            </w:r>
          </w:p>
        </w:tc>
        <w:tc>
          <w:tcPr>
            <w:tcW w:w="554" w:type="pct"/>
            <w:shd w:val="clear" w:color="auto" w:fill="F2F2F2" w:themeFill="background1" w:themeFillShade="F2"/>
            <w:vAlign w:val="center"/>
          </w:tcPr>
          <w:p w14:paraId="7B7468BD" w14:textId="77777777" w:rsidR="00336CE7" w:rsidRPr="00345697" w:rsidRDefault="00336CE7" w:rsidP="00336CE7">
            <w:pPr>
              <w:pStyle w:val="BodyText"/>
              <w:rPr>
                <w:rFonts w:cstheme="minorHAnsi"/>
                <w:b/>
                <w:bCs/>
                <w:lang w:eastAsia="zh-TW"/>
              </w:rPr>
            </w:pPr>
          </w:p>
        </w:tc>
        <w:tc>
          <w:tcPr>
            <w:tcW w:w="555" w:type="pct"/>
            <w:shd w:val="clear" w:color="auto" w:fill="F2F2F2" w:themeFill="background1" w:themeFillShade="F2"/>
            <w:vAlign w:val="center"/>
          </w:tcPr>
          <w:p w14:paraId="3BE30296" w14:textId="77777777" w:rsidR="00336CE7" w:rsidRPr="00345697" w:rsidRDefault="00336CE7" w:rsidP="00336CE7">
            <w:pPr>
              <w:pStyle w:val="BodyText"/>
              <w:rPr>
                <w:rFonts w:cstheme="minorHAnsi"/>
                <w:b/>
                <w:bCs/>
                <w:lang w:eastAsia="zh-TW"/>
              </w:rPr>
            </w:pPr>
            <w:r w:rsidRPr="00345697">
              <w:rPr>
                <w:rFonts w:cstheme="minorHAnsi"/>
                <w:b/>
                <w:bCs/>
                <w:lang w:eastAsia="zh-TW"/>
              </w:rPr>
              <w:t>BSSM</w:t>
            </w:r>
          </w:p>
        </w:tc>
        <w:tc>
          <w:tcPr>
            <w:tcW w:w="554" w:type="pct"/>
            <w:shd w:val="clear" w:color="auto" w:fill="F2F2F2" w:themeFill="background1" w:themeFillShade="F2"/>
            <w:vAlign w:val="center"/>
          </w:tcPr>
          <w:p w14:paraId="0EE70BF0" w14:textId="77777777" w:rsidR="00336CE7" w:rsidRPr="00345697" w:rsidRDefault="00336CE7" w:rsidP="00336CE7">
            <w:pPr>
              <w:pStyle w:val="BodyText"/>
              <w:rPr>
                <w:rFonts w:cstheme="minorHAnsi"/>
                <w:b/>
                <w:bCs/>
                <w:lang w:eastAsia="zh-TW"/>
              </w:rPr>
            </w:pPr>
          </w:p>
        </w:tc>
        <w:tc>
          <w:tcPr>
            <w:tcW w:w="555" w:type="pct"/>
            <w:shd w:val="clear" w:color="auto" w:fill="F2F2F2" w:themeFill="background1" w:themeFillShade="F2"/>
            <w:vAlign w:val="center"/>
          </w:tcPr>
          <w:p w14:paraId="50C1A8B0" w14:textId="77777777" w:rsidR="00336CE7" w:rsidRPr="00345697" w:rsidRDefault="00336CE7" w:rsidP="00336CE7">
            <w:pPr>
              <w:pStyle w:val="BodyText"/>
              <w:rPr>
                <w:rFonts w:cstheme="minorHAnsi"/>
                <w:b/>
                <w:bCs/>
                <w:lang w:eastAsia="zh-TW"/>
              </w:rPr>
            </w:pPr>
            <w:r w:rsidRPr="00345697">
              <w:rPr>
                <w:rFonts w:cstheme="minorHAnsi"/>
                <w:b/>
                <w:bCs/>
                <w:lang w:eastAsia="zh-TW"/>
              </w:rPr>
              <w:t>BSSM</w:t>
            </w:r>
          </w:p>
        </w:tc>
      </w:tr>
      <w:tr w:rsidR="00336CE7" w:rsidRPr="001A5854" w14:paraId="2B0FBAA8" w14:textId="77777777" w:rsidTr="0003357F">
        <w:trPr>
          <w:trHeight w:val="473"/>
        </w:trPr>
        <w:tc>
          <w:tcPr>
            <w:tcW w:w="1673" w:type="pct"/>
            <w:vAlign w:val="center"/>
            <w:hideMark/>
          </w:tcPr>
          <w:p w14:paraId="0667E4C7" w14:textId="77777777" w:rsidR="00336CE7" w:rsidRPr="00674E6A" w:rsidRDefault="00336CE7" w:rsidP="00336CE7">
            <w:pPr>
              <w:pStyle w:val="BodyText"/>
              <w:rPr>
                <w:rFonts w:cstheme="minorHAnsi"/>
                <w:color w:val="000000" w:themeColor="text1"/>
                <w:szCs w:val="22"/>
                <w:lang w:eastAsia="zh-TW"/>
              </w:rPr>
            </w:pPr>
            <w:r w:rsidRPr="00674E6A">
              <w:rPr>
                <w:rFonts w:cstheme="minorHAnsi"/>
                <w:color w:val="000000" w:themeColor="text1"/>
                <w:szCs w:val="22"/>
                <w:lang w:eastAsia="zh-TW"/>
              </w:rPr>
              <w:t>BS energy consumption (/ms)</w:t>
            </w:r>
          </w:p>
        </w:tc>
        <w:tc>
          <w:tcPr>
            <w:tcW w:w="554" w:type="pct"/>
            <w:vAlign w:val="center"/>
            <w:hideMark/>
          </w:tcPr>
          <w:p w14:paraId="5AC04948" w14:textId="77777777" w:rsidR="00336CE7" w:rsidRPr="00CC26D9" w:rsidRDefault="00336CE7" w:rsidP="00336CE7">
            <w:pPr>
              <w:pStyle w:val="BodyText"/>
              <w:rPr>
                <w:rFonts w:ascii="Calibri Light" w:hAnsi="Calibri Light" w:cs="Calibri Light"/>
                <w:color w:val="000000"/>
                <w:szCs w:val="22"/>
              </w:rPr>
            </w:pPr>
            <w:r>
              <w:rPr>
                <w:rFonts w:ascii="Calibri Light" w:hAnsi="Calibri Light" w:cs="Calibri Light"/>
                <w:color w:val="000000"/>
                <w:szCs w:val="22"/>
              </w:rPr>
              <w:t>82.0793</w:t>
            </w:r>
          </w:p>
        </w:tc>
        <w:tc>
          <w:tcPr>
            <w:tcW w:w="555" w:type="pct"/>
            <w:vAlign w:val="center"/>
            <w:hideMark/>
          </w:tcPr>
          <w:p w14:paraId="1DC848B1" w14:textId="77777777" w:rsidR="00336CE7" w:rsidRPr="00CC26D9" w:rsidRDefault="00336CE7" w:rsidP="00336CE7">
            <w:pPr>
              <w:pStyle w:val="BodyText"/>
              <w:rPr>
                <w:rFonts w:ascii="Calibri Light" w:hAnsi="Calibri Light" w:cs="Calibri Light"/>
                <w:color w:val="000000"/>
                <w:szCs w:val="22"/>
              </w:rPr>
            </w:pPr>
            <w:r>
              <w:rPr>
                <w:rFonts w:ascii="Calibri Light" w:hAnsi="Calibri Light" w:cs="Calibri Light"/>
                <w:color w:val="000000"/>
                <w:szCs w:val="22"/>
              </w:rPr>
              <w:t>70.1553</w:t>
            </w:r>
          </w:p>
        </w:tc>
        <w:tc>
          <w:tcPr>
            <w:tcW w:w="554" w:type="pct"/>
            <w:vAlign w:val="center"/>
          </w:tcPr>
          <w:p w14:paraId="2799799B" w14:textId="77777777" w:rsidR="00336CE7" w:rsidRPr="00CC26D9" w:rsidRDefault="00336CE7" w:rsidP="00336CE7">
            <w:pPr>
              <w:pStyle w:val="BodyText"/>
              <w:rPr>
                <w:rFonts w:ascii="Calibri Light" w:hAnsi="Calibri Light" w:cs="Calibri Light"/>
                <w:color w:val="000000"/>
                <w:szCs w:val="22"/>
              </w:rPr>
            </w:pPr>
            <w:r>
              <w:rPr>
                <w:rFonts w:ascii="Calibri Light" w:hAnsi="Calibri Light" w:cs="Calibri Light"/>
                <w:color w:val="000000"/>
                <w:szCs w:val="22"/>
              </w:rPr>
              <w:t>31.5681</w:t>
            </w:r>
          </w:p>
        </w:tc>
        <w:tc>
          <w:tcPr>
            <w:tcW w:w="555" w:type="pct"/>
            <w:vAlign w:val="center"/>
          </w:tcPr>
          <w:p w14:paraId="45DAF7D7" w14:textId="77777777" w:rsidR="00336CE7" w:rsidRPr="00CC26D9" w:rsidRDefault="00336CE7" w:rsidP="00336CE7">
            <w:pPr>
              <w:pStyle w:val="BodyText"/>
              <w:rPr>
                <w:rFonts w:ascii="Calibri Light" w:hAnsi="Calibri Light" w:cs="Calibri Light"/>
                <w:color w:val="000000"/>
                <w:szCs w:val="22"/>
              </w:rPr>
            </w:pPr>
            <w:r>
              <w:rPr>
                <w:rFonts w:ascii="Calibri Light" w:hAnsi="Calibri Light" w:cs="Calibri Light"/>
                <w:color w:val="000000"/>
                <w:szCs w:val="22"/>
              </w:rPr>
              <w:t>14.0248</w:t>
            </w:r>
          </w:p>
        </w:tc>
        <w:tc>
          <w:tcPr>
            <w:tcW w:w="554" w:type="pct"/>
            <w:vAlign w:val="center"/>
          </w:tcPr>
          <w:p w14:paraId="7C62C659" w14:textId="77777777" w:rsidR="00336CE7" w:rsidRPr="00CC26D9" w:rsidRDefault="00336CE7" w:rsidP="00336CE7">
            <w:pPr>
              <w:pStyle w:val="BodyText"/>
              <w:rPr>
                <w:rFonts w:ascii="Calibri Light" w:hAnsi="Calibri Light" w:cs="Calibri Light"/>
                <w:color w:val="000000"/>
                <w:szCs w:val="22"/>
              </w:rPr>
            </w:pPr>
            <w:r>
              <w:rPr>
                <w:rFonts w:ascii="Calibri Light" w:hAnsi="Calibri Light" w:cs="Calibri Light"/>
                <w:color w:val="000000"/>
                <w:szCs w:val="22"/>
              </w:rPr>
              <w:t>34.8298</w:t>
            </w:r>
          </w:p>
        </w:tc>
        <w:tc>
          <w:tcPr>
            <w:tcW w:w="555" w:type="pct"/>
            <w:vAlign w:val="center"/>
          </w:tcPr>
          <w:p w14:paraId="74603CF7" w14:textId="77777777" w:rsidR="00336CE7" w:rsidRPr="00CC26D9" w:rsidRDefault="00336CE7" w:rsidP="00336CE7">
            <w:pPr>
              <w:pStyle w:val="BodyText"/>
              <w:rPr>
                <w:rFonts w:ascii="Calibri Light" w:hAnsi="Calibri Light" w:cs="Calibri Light"/>
                <w:color w:val="000000"/>
                <w:szCs w:val="22"/>
              </w:rPr>
            </w:pPr>
            <w:r>
              <w:rPr>
                <w:rFonts w:ascii="Calibri Light" w:hAnsi="Calibri Light" w:cs="Calibri Light"/>
                <w:color w:val="000000"/>
                <w:szCs w:val="22"/>
              </w:rPr>
              <w:t>29.4319</w:t>
            </w:r>
          </w:p>
        </w:tc>
      </w:tr>
      <w:tr w:rsidR="00336CE7" w:rsidRPr="001A5854" w14:paraId="5985F025" w14:textId="77777777" w:rsidTr="0003357F">
        <w:trPr>
          <w:trHeight w:val="473"/>
        </w:trPr>
        <w:tc>
          <w:tcPr>
            <w:tcW w:w="1673" w:type="pct"/>
            <w:vAlign w:val="center"/>
            <w:hideMark/>
          </w:tcPr>
          <w:p w14:paraId="15787A4D" w14:textId="77777777" w:rsidR="00336CE7" w:rsidRPr="00674E6A" w:rsidRDefault="00336CE7" w:rsidP="00336CE7">
            <w:pPr>
              <w:pStyle w:val="BodyText"/>
              <w:rPr>
                <w:rFonts w:cstheme="minorHAnsi"/>
                <w:color w:val="000000" w:themeColor="text1"/>
                <w:szCs w:val="22"/>
                <w:lang w:eastAsia="zh-TW"/>
              </w:rPr>
            </w:pPr>
            <w:r w:rsidRPr="00674E6A">
              <w:rPr>
                <w:rFonts w:cstheme="minorHAnsi"/>
                <w:color w:val="000000" w:themeColor="text1"/>
                <w:szCs w:val="22"/>
                <w:lang w:eastAsia="zh-TW"/>
              </w:rPr>
              <w:t>BS energy saving gain</w:t>
            </w:r>
          </w:p>
        </w:tc>
        <w:tc>
          <w:tcPr>
            <w:tcW w:w="554" w:type="pct"/>
            <w:vAlign w:val="center"/>
            <w:hideMark/>
          </w:tcPr>
          <w:p w14:paraId="49F8A973" w14:textId="77777777" w:rsidR="00336CE7" w:rsidRPr="00CC26D9" w:rsidRDefault="00336CE7" w:rsidP="00336CE7">
            <w:pPr>
              <w:pStyle w:val="BodyText"/>
              <w:rPr>
                <w:rFonts w:ascii="Calibri Light" w:hAnsi="Calibri Light" w:cs="Calibri Light"/>
                <w:color w:val="000000"/>
                <w:szCs w:val="22"/>
              </w:rPr>
            </w:pPr>
            <w:r>
              <w:rPr>
                <w:rFonts w:ascii="Calibri Light" w:hAnsi="Calibri Light" w:cs="Calibri Light"/>
                <w:color w:val="000000"/>
                <w:szCs w:val="22"/>
              </w:rPr>
              <w:t>n/a</w:t>
            </w:r>
          </w:p>
        </w:tc>
        <w:tc>
          <w:tcPr>
            <w:tcW w:w="555" w:type="pct"/>
            <w:vAlign w:val="center"/>
            <w:hideMark/>
          </w:tcPr>
          <w:p w14:paraId="63897392" w14:textId="77777777" w:rsidR="00336CE7" w:rsidRPr="00CC26D9" w:rsidRDefault="00336CE7" w:rsidP="00336CE7">
            <w:pPr>
              <w:pStyle w:val="BodyText"/>
              <w:rPr>
                <w:rFonts w:ascii="Calibri Light" w:hAnsi="Calibri Light" w:cs="Calibri Light"/>
                <w:b/>
                <w:bCs/>
                <w:color w:val="000000"/>
                <w:szCs w:val="22"/>
              </w:rPr>
            </w:pPr>
            <w:r w:rsidRPr="00CC26D9">
              <w:rPr>
                <w:rFonts w:ascii="Calibri Light" w:hAnsi="Calibri Light" w:cs="Calibri Light"/>
                <w:b/>
                <w:bCs/>
                <w:color w:val="000000"/>
                <w:szCs w:val="22"/>
              </w:rPr>
              <w:t>14.53%</w:t>
            </w:r>
          </w:p>
        </w:tc>
        <w:tc>
          <w:tcPr>
            <w:tcW w:w="554" w:type="pct"/>
            <w:vAlign w:val="center"/>
          </w:tcPr>
          <w:p w14:paraId="2B239D3A" w14:textId="77777777" w:rsidR="00336CE7" w:rsidRPr="00CC26D9" w:rsidRDefault="00336CE7" w:rsidP="00336CE7">
            <w:pPr>
              <w:pStyle w:val="BodyText"/>
              <w:rPr>
                <w:rFonts w:ascii="Calibri Light" w:hAnsi="Calibri Light" w:cs="Calibri Light"/>
                <w:color w:val="000000"/>
                <w:szCs w:val="22"/>
              </w:rPr>
            </w:pPr>
            <w:r w:rsidRPr="00CC26D9">
              <w:rPr>
                <w:rFonts w:ascii="Calibri Light" w:hAnsi="Calibri Light" w:cs="Calibri Light"/>
                <w:color w:val="000000"/>
                <w:szCs w:val="22"/>
              </w:rPr>
              <w:t>n/a</w:t>
            </w:r>
          </w:p>
        </w:tc>
        <w:tc>
          <w:tcPr>
            <w:tcW w:w="555" w:type="pct"/>
            <w:vAlign w:val="center"/>
          </w:tcPr>
          <w:p w14:paraId="10539736" w14:textId="77777777" w:rsidR="00336CE7" w:rsidRPr="00CC26D9" w:rsidRDefault="00336CE7" w:rsidP="00336CE7">
            <w:pPr>
              <w:pStyle w:val="BodyText"/>
              <w:rPr>
                <w:rFonts w:ascii="Calibri Light" w:hAnsi="Calibri Light" w:cs="Calibri Light"/>
                <w:b/>
                <w:bCs/>
                <w:color w:val="000000"/>
                <w:szCs w:val="22"/>
              </w:rPr>
            </w:pPr>
            <w:r w:rsidRPr="00CC26D9">
              <w:rPr>
                <w:rFonts w:ascii="Calibri Light" w:hAnsi="Calibri Light" w:cs="Calibri Light"/>
                <w:b/>
                <w:bCs/>
                <w:color w:val="000000"/>
                <w:szCs w:val="22"/>
              </w:rPr>
              <w:t>5</w:t>
            </w:r>
            <w:r>
              <w:rPr>
                <w:rFonts w:ascii="Calibri Light" w:hAnsi="Calibri Light" w:cs="Calibri Light"/>
                <w:b/>
                <w:bCs/>
                <w:color w:val="000000"/>
                <w:szCs w:val="22"/>
              </w:rPr>
              <w:t>5.57</w:t>
            </w:r>
            <w:r w:rsidRPr="00CC26D9">
              <w:rPr>
                <w:rFonts w:ascii="Calibri Light" w:hAnsi="Calibri Light" w:cs="Calibri Light"/>
                <w:b/>
                <w:bCs/>
                <w:color w:val="000000"/>
                <w:szCs w:val="22"/>
              </w:rPr>
              <w:t>%</w:t>
            </w:r>
          </w:p>
        </w:tc>
        <w:tc>
          <w:tcPr>
            <w:tcW w:w="554" w:type="pct"/>
            <w:vAlign w:val="center"/>
          </w:tcPr>
          <w:p w14:paraId="71DC9DA0" w14:textId="77777777" w:rsidR="00336CE7" w:rsidRPr="00CC26D9" w:rsidRDefault="00336CE7" w:rsidP="00336CE7">
            <w:pPr>
              <w:pStyle w:val="BodyText"/>
              <w:rPr>
                <w:rFonts w:ascii="Calibri Light" w:hAnsi="Calibri Light" w:cs="Calibri Light"/>
                <w:color w:val="000000"/>
                <w:szCs w:val="22"/>
              </w:rPr>
            </w:pPr>
            <w:r w:rsidRPr="00CC26D9">
              <w:rPr>
                <w:rFonts w:ascii="Calibri Light" w:hAnsi="Calibri Light" w:cs="Calibri Light"/>
                <w:color w:val="000000"/>
                <w:szCs w:val="22"/>
              </w:rPr>
              <w:t>n/a</w:t>
            </w:r>
          </w:p>
        </w:tc>
        <w:tc>
          <w:tcPr>
            <w:tcW w:w="555" w:type="pct"/>
            <w:vAlign w:val="center"/>
          </w:tcPr>
          <w:p w14:paraId="3797E701" w14:textId="77777777" w:rsidR="00336CE7" w:rsidRPr="00CC26D9" w:rsidRDefault="00336CE7" w:rsidP="00336CE7">
            <w:pPr>
              <w:pStyle w:val="BodyText"/>
              <w:rPr>
                <w:rFonts w:ascii="Calibri Light" w:hAnsi="Calibri Light" w:cs="Calibri Light"/>
                <w:b/>
                <w:bCs/>
                <w:color w:val="000000"/>
                <w:szCs w:val="22"/>
              </w:rPr>
            </w:pPr>
            <w:r w:rsidRPr="00CC26D9">
              <w:rPr>
                <w:rFonts w:ascii="Calibri Light" w:hAnsi="Calibri Light" w:cs="Calibri Light"/>
                <w:b/>
                <w:bCs/>
                <w:color w:val="000000"/>
                <w:szCs w:val="22"/>
              </w:rPr>
              <w:t>15.50%</w:t>
            </w:r>
          </w:p>
        </w:tc>
      </w:tr>
      <w:tr w:rsidR="00336CE7" w:rsidRPr="001A5854" w14:paraId="0C41EC70" w14:textId="77777777" w:rsidTr="0003357F">
        <w:trPr>
          <w:trHeight w:val="473"/>
        </w:trPr>
        <w:tc>
          <w:tcPr>
            <w:tcW w:w="1673" w:type="pct"/>
            <w:vAlign w:val="center"/>
            <w:hideMark/>
          </w:tcPr>
          <w:p w14:paraId="025AB308" w14:textId="77777777" w:rsidR="00336CE7" w:rsidRPr="00674E6A" w:rsidRDefault="00336CE7" w:rsidP="00336CE7">
            <w:pPr>
              <w:pStyle w:val="BodyText"/>
              <w:rPr>
                <w:rFonts w:cstheme="minorHAnsi"/>
                <w:color w:val="000000" w:themeColor="text1"/>
                <w:szCs w:val="22"/>
                <w:lang w:eastAsia="zh-TW"/>
              </w:rPr>
            </w:pPr>
            <w:r w:rsidRPr="00674E6A">
              <w:rPr>
                <w:rFonts w:cstheme="minorHAnsi"/>
                <w:color w:val="000000" w:themeColor="text1"/>
                <w:szCs w:val="22"/>
                <w:lang w:eastAsia="zh-TW"/>
              </w:rPr>
              <w:t>UE energy consumption (/ms)</w:t>
            </w:r>
          </w:p>
        </w:tc>
        <w:tc>
          <w:tcPr>
            <w:tcW w:w="554" w:type="pct"/>
            <w:vAlign w:val="center"/>
            <w:hideMark/>
          </w:tcPr>
          <w:p w14:paraId="6C92E97C" w14:textId="77777777" w:rsidR="00336CE7" w:rsidRPr="00CC26D9" w:rsidRDefault="00336CE7" w:rsidP="00336CE7">
            <w:pPr>
              <w:pStyle w:val="BodyText"/>
              <w:rPr>
                <w:rFonts w:ascii="Calibri Light" w:hAnsi="Calibri Light" w:cs="Calibri Light"/>
                <w:color w:val="000000"/>
                <w:szCs w:val="22"/>
              </w:rPr>
            </w:pPr>
            <w:r>
              <w:rPr>
                <w:rFonts w:ascii="Calibri Light" w:hAnsi="Calibri Light" w:cs="Calibri Light"/>
                <w:color w:val="000000"/>
                <w:szCs w:val="22"/>
              </w:rPr>
              <w:t>52.13</w:t>
            </w:r>
          </w:p>
        </w:tc>
        <w:tc>
          <w:tcPr>
            <w:tcW w:w="555" w:type="pct"/>
            <w:vAlign w:val="center"/>
            <w:hideMark/>
          </w:tcPr>
          <w:p w14:paraId="5B142100" w14:textId="77777777" w:rsidR="00336CE7" w:rsidRPr="00CC26D9" w:rsidRDefault="00336CE7" w:rsidP="00336CE7">
            <w:pPr>
              <w:pStyle w:val="BodyText"/>
              <w:rPr>
                <w:rFonts w:ascii="Calibri Light" w:hAnsi="Calibri Light" w:cs="Calibri Light"/>
                <w:color w:val="000000"/>
                <w:szCs w:val="22"/>
              </w:rPr>
            </w:pPr>
            <w:r>
              <w:rPr>
                <w:rFonts w:ascii="Calibri Light" w:hAnsi="Calibri Light" w:cs="Calibri Light"/>
                <w:color w:val="000000"/>
                <w:szCs w:val="22"/>
              </w:rPr>
              <w:t>52.1</w:t>
            </w:r>
          </w:p>
        </w:tc>
        <w:tc>
          <w:tcPr>
            <w:tcW w:w="554" w:type="pct"/>
            <w:vAlign w:val="center"/>
          </w:tcPr>
          <w:p w14:paraId="2E42DD95" w14:textId="77777777" w:rsidR="00336CE7" w:rsidRPr="00CC26D9" w:rsidRDefault="00336CE7" w:rsidP="00336CE7">
            <w:pPr>
              <w:pStyle w:val="BodyText"/>
              <w:rPr>
                <w:rFonts w:ascii="Calibri Light" w:hAnsi="Calibri Light" w:cs="Calibri Light"/>
                <w:color w:val="000000"/>
                <w:szCs w:val="22"/>
              </w:rPr>
            </w:pPr>
            <w:r>
              <w:rPr>
                <w:rFonts w:ascii="Calibri Light" w:hAnsi="Calibri Light" w:cs="Calibri Light"/>
                <w:color w:val="000000"/>
                <w:szCs w:val="22"/>
              </w:rPr>
              <w:t>11.61</w:t>
            </w:r>
          </w:p>
        </w:tc>
        <w:tc>
          <w:tcPr>
            <w:tcW w:w="555" w:type="pct"/>
            <w:vAlign w:val="center"/>
          </w:tcPr>
          <w:p w14:paraId="563B7C23" w14:textId="77777777" w:rsidR="00336CE7" w:rsidRPr="00CC26D9" w:rsidRDefault="00336CE7" w:rsidP="00336CE7">
            <w:pPr>
              <w:pStyle w:val="BodyText"/>
              <w:rPr>
                <w:rFonts w:ascii="Calibri Light" w:hAnsi="Calibri Light" w:cs="Calibri Light"/>
                <w:color w:val="000000"/>
                <w:szCs w:val="22"/>
              </w:rPr>
            </w:pPr>
            <w:r>
              <w:rPr>
                <w:rFonts w:ascii="Calibri Light" w:hAnsi="Calibri Light" w:cs="Calibri Light"/>
                <w:color w:val="000000"/>
                <w:szCs w:val="22"/>
              </w:rPr>
              <w:t>11.61</w:t>
            </w:r>
          </w:p>
        </w:tc>
        <w:tc>
          <w:tcPr>
            <w:tcW w:w="554" w:type="pct"/>
            <w:vAlign w:val="center"/>
          </w:tcPr>
          <w:p w14:paraId="431630D8" w14:textId="77777777" w:rsidR="00336CE7" w:rsidRPr="00CC26D9" w:rsidRDefault="00336CE7" w:rsidP="00336CE7">
            <w:pPr>
              <w:pStyle w:val="BodyText"/>
              <w:rPr>
                <w:rFonts w:ascii="Calibri Light" w:hAnsi="Calibri Light" w:cs="Calibri Light"/>
                <w:color w:val="000000"/>
                <w:szCs w:val="22"/>
              </w:rPr>
            </w:pPr>
            <w:r>
              <w:rPr>
                <w:rFonts w:ascii="Calibri Light" w:hAnsi="Calibri Light" w:cs="Calibri Light"/>
                <w:color w:val="000000"/>
                <w:szCs w:val="22"/>
              </w:rPr>
              <w:t>40.67</w:t>
            </w:r>
          </w:p>
        </w:tc>
        <w:tc>
          <w:tcPr>
            <w:tcW w:w="555" w:type="pct"/>
            <w:vAlign w:val="center"/>
          </w:tcPr>
          <w:p w14:paraId="455C980C" w14:textId="77777777" w:rsidR="00336CE7" w:rsidRPr="00CC26D9" w:rsidRDefault="00336CE7" w:rsidP="00336CE7">
            <w:pPr>
              <w:pStyle w:val="BodyText"/>
              <w:rPr>
                <w:rFonts w:ascii="Calibri Light" w:hAnsi="Calibri Light" w:cs="Calibri Light"/>
                <w:color w:val="000000"/>
                <w:szCs w:val="22"/>
              </w:rPr>
            </w:pPr>
            <w:r>
              <w:rPr>
                <w:rFonts w:ascii="Calibri Light" w:hAnsi="Calibri Light" w:cs="Calibri Light"/>
                <w:color w:val="000000"/>
                <w:szCs w:val="22"/>
              </w:rPr>
              <w:t>40.66</w:t>
            </w:r>
          </w:p>
        </w:tc>
      </w:tr>
      <w:tr w:rsidR="00336CE7" w:rsidRPr="001A5854" w14:paraId="38A01816" w14:textId="77777777" w:rsidTr="0003357F">
        <w:trPr>
          <w:trHeight w:val="473"/>
        </w:trPr>
        <w:tc>
          <w:tcPr>
            <w:tcW w:w="1673" w:type="pct"/>
            <w:vAlign w:val="center"/>
            <w:hideMark/>
          </w:tcPr>
          <w:p w14:paraId="581843A0" w14:textId="77777777" w:rsidR="00336CE7" w:rsidRPr="00674E6A" w:rsidRDefault="00336CE7" w:rsidP="00336CE7">
            <w:pPr>
              <w:pStyle w:val="BodyText"/>
              <w:rPr>
                <w:rFonts w:cstheme="minorHAnsi"/>
                <w:color w:val="000000" w:themeColor="text1"/>
                <w:szCs w:val="22"/>
                <w:lang w:eastAsia="zh-TW"/>
              </w:rPr>
            </w:pPr>
            <w:r w:rsidRPr="00674E6A">
              <w:rPr>
                <w:rFonts w:cstheme="minorHAnsi"/>
                <w:color w:val="000000" w:themeColor="text1"/>
                <w:szCs w:val="22"/>
                <w:lang w:eastAsia="zh-TW"/>
              </w:rPr>
              <w:t>UE energy saving gain</w:t>
            </w:r>
          </w:p>
        </w:tc>
        <w:tc>
          <w:tcPr>
            <w:tcW w:w="554" w:type="pct"/>
            <w:vAlign w:val="center"/>
            <w:hideMark/>
          </w:tcPr>
          <w:p w14:paraId="35E74125" w14:textId="77777777" w:rsidR="00336CE7" w:rsidRPr="00CC26D9" w:rsidRDefault="00336CE7" w:rsidP="00336CE7">
            <w:pPr>
              <w:pStyle w:val="BodyText"/>
              <w:rPr>
                <w:rFonts w:ascii="Calibri Light" w:hAnsi="Calibri Light" w:cs="Calibri Light"/>
                <w:color w:val="000000"/>
                <w:szCs w:val="22"/>
              </w:rPr>
            </w:pPr>
            <w:r w:rsidRPr="00CC26D9">
              <w:rPr>
                <w:rFonts w:ascii="Calibri Light" w:hAnsi="Calibri Light" w:cs="Calibri Light"/>
                <w:color w:val="000000"/>
                <w:szCs w:val="22"/>
              </w:rPr>
              <w:t>n/a</w:t>
            </w:r>
          </w:p>
        </w:tc>
        <w:tc>
          <w:tcPr>
            <w:tcW w:w="555" w:type="pct"/>
            <w:vAlign w:val="center"/>
            <w:hideMark/>
          </w:tcPr>
          <w:p w14:paraId="03BAF120" w14:textId="77777777" w:rsidR="00336CE7" w:rsidRPr="00CC26D9" w:rsidRDefault="00336CE7" w:rsidP="00336CE7">
            <w:pPr>
              <w:pStyle w:val="BodyText"/>
              <w:rPr>
                <w:rFonts w:ascii="Calibri Light" w:hAnsi="Calibri Light" w:cs="Calibri Light"/>
                <w:color w:val="000000"/>
                <w:szCs w:val="22"/>
              </w:rPr>
            </w:pPr>
            <w:r w:rsidRPr="00CC26D9">
              <w:rPr>
                <w:rFonts w:ascii="Calibri Light" w:hAnsi="Calibri Light" w:cs="Calibri Light"/>
                <w:color w:val="000000"/>
                <w:szCs w:val="22"/>
              </w:rPr>
              <w:t>0.06%</w:t>
            </w:r>
          </w:p>
        </w:tc>
        <w:tc>
          <w:tcPr>
            <w:tcW w:w="554" w:type="pct"/>
            <w:vAlign w:val="center"/>
          </w:tcPr>
          <w:p w14:paraId="35C11372" w14:textId="77777777" w:rsidR="00336CE7" w:rsidRPr="00CC26D9" w:rsidRDefault="00336CE7" w:rsidP="00336CE7">
            <w:pPr>
              <w:pStyle w:val="BodyText"/>
              <w:rPr>
                <w:rFonts w:ascii="Calibri Light" w:hAnsi="Calibri Light" w:cs="Calibri Light"/>
                <w:color w:val="000000"/>
                <w:szCs w:val="22"/>
              </w:rPr>
            </w:pPr>
            <w:r w:rsidRPr="00CC26D9">
              <w:rPr>
                <w:rFonts w:ascii="Calibri Light" w:hAnsi="Calibri Light" w:cs="Calibri Light"/>
                <w:color w:val="000000"/>
                <w:szCs w:val="22"/>
              </w:rPr>
              <w:t>n/a</w:t>
            </w:r>
          </w:p>
        </w:tc>
        <w:tc>
          <w:tcPr>
            <w:tcW w:w="555" w:type="pct"/>
            <w:vAlign w:val="center"/>
          </w:tcPr>
          <w:p w14:paraId="4B13C671" w14:textId="77777777" w:rsidR="00336CE7" w:rsidRPr="00CC26D9" w:rsidRDefault="00336CE7" w:rsidP="00336CE7">
            <w:pPr>
              <w:pStyle w:val="BodyText"/>
              <w:rPr>
                <w:rFonts w:ascii="Calibri Light" w:hAnsi="Calibri Light" w:cs="Calibri Light"/>
                <w:color w:val="000000"/>
                <w:szCs w:val="22"/>
              </w:rPr>
            </w:pPr>
            <w:r w:rsidRPr="00CC26D9">
              <w:rPr>
                <w:rFonts w:ascii="Calibri Light" w:hAnsi="Calibri Light" w:cs="Calibri Light"/>
                <w:color w:val="000000"/>
                <w:szCs w:val="22"/>
              </w:rPr>
              <w:t>0.00%</w:t>
            </w:r>
          </w:p>
        </w:tc>
        <w:tc>
          <w:tcPr>
            <w:tcW w:w="554" w:type="pct"/>
            <w:vAlign w:val="center"/>
          </w:tcPr>
          <w:p w14:paraId="50B0C892" w14:textId="77777777" w:rsidR="00336CE7" w:rsidRPr="00CC26D9" w:rsidRDefault="00336CE7" w:rsidP="00336CE7">
            <w:pPr>
              <w:pStyle w:val="BodyText"/>
              <w:rPr>
                <w:rFonts w:ascii="Calibri Light" w:hAnsi="Calibri Light" w:cs="Calibri Light"/>
                <w:color w:val="000000"/>
                <w:szCs w:val="22"/>
              </w:rPr>
            </w:pPr>
            <w:r w:rsidRPr="00CC26D9">
              <w:rPr>
                <w:rFonts w:ascii="Calibri Light" w:hAnsi="Calibri Light" w:cs="Calibri Light"/>
                <w:color w:val="000000"/>
                <w:szCs w:val="22"/>
              </w:rPr>
              <w:t>n/a</w:t>
            </w:r>
          </w:p>
        </w:tc>
        <w:tc>
          <w:tcPr>
            <w:tcW w:w="555" w:type="pct"/>
            <w:vAlign w:val="center"/>
          </w:tcPr>
          <w:p w14:paraId="290B7BFB" w14:textId="77777777" w:rsidR="00336CE7" w:rsidRPr="00CC26D9" w:rsidRDefault="00336CE7" w:rsidP="00336CE7">
            <w:pPr>
              <w:pStyle w:val="BodyText"/>
              <w:rPr>
                <w:rFonts w:ascii="Calibri Light" w:hAnsi="Calibri Light" w:cs="Calibri Light"/>
                <w:color w:val="000000"/>
                <w:szCs w:val="22"/>
              </w:rPr>
            </w:pPr>
            <w:r w:rsidRPr="00CC26D9">
              <w:rPr>
                <w:rFonts w:ascii="Calibri Light" w:hAnsi="Calibri Light" w:cs="Calibri Light"/>
                <w:color w:val="000000"/>
                <w:szCs w:val="22"/>
              </w:rPr>
              <w:t>0.02%</w:t>
            </w:r>
          </w:p>
        </w:tc>
      </w:tr>
      <w:tr w:rsidR="00336CE7" w:rsidRPr="001A5854" w14:paraId="31D50AC9" w14:textId="77777777" w:rsidTr="0003357F">
        <w:trPr>
          <w:trHeight w:val="473"/>
        </w:trPr>
        <w:tc>
          <w:tcPr>
            <w:tcW w:w="1673" w:type="pct"/>
            <w:vAlign w:val="center"/>
          </w:tcPr>
          <w:p w14:paraId="70C8DDE7" w14:textId="77777777" w:rsidR="00336CE7" w:rsidRPr="00674E6A" w:rsidRDefault="00336CE7" w:rsidP="00336CE7">
            <w:pPr>
              <w:pStyle w:val="BodyText"/>
              <w:rPr>
                <w:rFonts w:cstheme="minorHAnsi"/>
                <w:color w:val="000000" w:themeColor="text1"/>
                <w:szCs w:val="22"/>
                <w:lang w:eastAsia="zh-TW"/>
              </w:rPr>
            </w:pPr>
            <w:r w:rsidRPr="00674E6A">
              <w:rPr>
                <w:rFonts w:cstheme="minorHAnsi"/>
                <w:color w:val="000000" w:themeColor="text1"/>
                <w:szCs w:val="22"/>
                <w:lang w:eastAsia="zh-TW"/>
              </w:rPr>
              <w:t>Average packet latency (ms)</w:t>
            </w:r>
          </w:p>
        </w:tc>
        <w:tc>
          <w:tcPr>
            <w:tcW w:w="554" w:type="pct"/>
            <w:vAlign w:val="center"/>
          </w:tcPr>
          <w:p w14:paraId="64F5E5EB" w14:textId="77777777" w:rsidR="00336CE7" w:rsidRPr="00CC26D9" w:rsidRDefault="00336CE7" w:rsidP="00336CE7">
            <w:pPr>
              <w:pStyle w:val="BodyText"/>
              <w:rPr>
                <w:rFonts w:ascii="Calibri Light" w:hAnsi="Calibri Light" w:cs="Calibri Light"/>
                <w:color w:val="000000"/>
                <w:szCs w:val="22"/>
              </w:rPr>
            </w:pPr>
            <w:r w:rsidRPr="00CC26D9">
              <w:rPr>
                <w:rFonts w:ascii="Calibri Light" w:hAnsi="Calibri Light" w:cs="Calibri Light"/>
                <w:color w:val="000000"/>
                <w:szCs w:val="22"/>
              </w:rPr>
              <w:t>49.7</w:t>
            </w:r>
          </w:p>
        </w:tc>
        <w:tc>
          <w:tcPr>
            <w:tcW w:w="555" w:type="pct"/>
            <w:vAlign w:val="center"/>
          </w:tcPr>
          <w:p w14:paraId="48826414" w14:textId="77777777" w:rsidR="00336CE7" w:rsidRPr="00CC26D9" w:rsidRDefault="00336CE7" w:rsidP="00336CE7">
            <w:pPr>
              <w:pStyle w:val="BodyText"/>
              <w:rPr>
                <w:rFonts w:ascii="Calibri Light" w:hAnsi="Calibri Light" w:cs="Calibri Light"/>
                <w:color w:val="000000"/>
                <w:szCs w:val="22"/>
              </w:rPr>
            </w:pPr>
            <w:r w:rsidRPr="00CC26D9">
              <w:rPr>
                <w:rFonts w:ascii="Calibri Light" w:hAnsi="Calibri Light" w:cs="Calibri Light"/>
                <w:color w:val="000000"/>
                <w:szCs w:val="22"/>
              </w:rPr>
              <w:t>50.24</w:t>
            </w:r>
          </w:p>
        </w:tc>
        <w:tc>
          <w:tcPr>
            <w:tcW w:w="554" w:type="pct"/>
            <w:vAlign w:val="center"/>
          </w:tcPr>
          <w:p w14:paraId="4D4628D5" w14:textId="77777777" w:rsidR="00336CE7" w:rsidRPr="00CC26D9" w:rsidRDefault="00336CE7" w:rsidP="00336CE7">
            <w:pPr>
              <w:pStyle w:val="BodyText"/>
              <w:rPr>
                <w:rFonts w:ascii="Calibri Light" w:hAnsi="Calibri Light" w:cs="Calibri Light"/>
                <w:color w:val="000000"/>
                <w:szCs w:val="22"/>
              </w:rPr>
            </w:pPr>
            <w:r>
              <w:rPr>
                <w:rFonts w:ascii="Calibri Light" w:hAnsi="Calibri Light" w:cs="Calibri Light"/>
                <w:color w:val="000000"/>
                <w:szCs w:val="22"/>
              </w:rPr>
              <w:t>140.27</w:t>
            </w:r>
          </w:p>
        </w:tc>
        <w:tc>
          <w:tcPr>
            <w:tcW w:w="555" w:type="pct"/>
            <w:vAlign w:val="center"/>
          </w:tcPr>
          <w:p w14:paraId="17995DDB" w14:textId="77777777" w:rsidR="00336CE7" w:rsidRPr="00CC26D9" w:rsidRDefault="00336CE7" w:rsidP="00336CE7">
            <w:pPr>
              <w:pStyle w:val="BodyText"/>
              <w:rPr>
                <w:rFonts w:ascii="Calibri Light" w:hAnsi="Calibri Light" w:cs="Calibri Light"/>
                <w:color w:val="000000"/>
                <w:szCs w:val="22"/>
              </w:rPr>
            </w:pPr>
            <w:r>
              <w:rPr>
                <w:rFonts w:ascii="Calibri Light" w:hAnsi="Calibri Light" w:cs="Calibri Light"/>
                <w:color w:val="000000"/>
                <w:szCs w:val="22"/>
              </w:rPr>
              <w:t>140.29</w:t>
            </w:r>
          </w:p>
        </w:tc>
        <w:tc>
          <w:tcPr>
            <w:tcW w:w="554" w:type="pct"/>
            <w:vAlign w:val="center"/>
          </w:tcPr>
          <w:p w14:paraId="71B2524D" w14:textId="77777777" w:rsidR="00336CE7" w:rsidRPr="00CC26D9" w:rsidRDefault="00336CE7" w:rsidP="00336CE7">
            <w:pPr>
              <w:pStyle w:val="BodyText"/>
              <w:rPr>
                <w:rFonts w:ascii="Calibri Light" w:hAnsi="Calibri Light" w:cs="Calibri Light"/>
                <w:color w:val="000000"/>
                <w:szCs w:val="22"/>
              </w:rPr>
            </w:pPr>
            <w:r>
              <w:rPr>
                <w:rFonts w:ascii="Calibri Light" w:hAnsi="Calibri Light" w:cs="Calibri Light"/>
                <w:color w:val="000000"/>
                <w:szCs w:val="22"/>
              </w:rPr>
              <w:t>11.93</w:t>
            </w:r>
          </w:p>
        </w:tc>
        <w:tc>
          <w:tcPr>
            <w:tcW w:w="555" w:type="pct"/>
            <w:vAlign w:val="center"/>
          </w:tcPr>
          <w:p w14:paraId="610C5991" w14:textId="77777777" w:rsidR="00336CE7" w:rsidRPr="00CC26D9" w:rsidRDefault="00336CE7" w:rsidP="00336CE7">
            <w:pPr>
              <w:pStyle w:val="BodyText"/>
              <w:rPr>
                <w:rFonts w:ascii="Calibri Light" w:hAnsi="Calibri Light" w:cs="Calibri Light"/>
                <w:color w:val="000000"/>
                <w:szCs w:val="22"/>
              </w:rPr>
            </w:pPr>
            <w:r>
              <w:rPr>
                <w:rFonts w:ascii="Calibri Light" w:hAnsi="Calibri Light" w:cs="Calibri Light"/>
                <w:color w:val="000000"/>
                <w:szCs w:val="22"/>
              </w:rPr>
              <w:t>12.11</w:t>
            </w:r>
          </w:p>
        </w:tc>
      </w:tr>
      <w:tr w:rsidR="00336CE7" w:rsidRPr="001A5854" w14:paraId="55FB8EAD" w14:textId="77777777" w:rsidTr="0003357F">
        <w:trPr>
          <w:trHeight w:val="473"/>
        </w:trPr>
        <w:tc>
          <w:tcPr>
            <w:tcW w:w="1673" w:type="pct"/>
            <w:vAlign w:val="center"/>
          </w:tcPr>
          <w:p w14:paraId="550B8534" w14:textId="77777777" w:rsidR="00336CE7" w:rsidRPr="00674E6A" w:rsidRDefault="00336CE7" w:rsidP="00336CE7">
            <w:pPr>
              <w:pStyle w:val="BodyText"/>
              <w:rPr>
                <w:rFonts w:cstheme="minorHAnsi"/>
                <w:color w:val="000000" w:themeColor="text1"/>
                <w:szCs w:val="22"/>
                <w:lang w:eastAsia="zh-TW"/>
              </w:rPr>
            </w:pPr>
            <w:r w:rsidRPr="00674E6A">
              <w:rPr>
                <w:rFonts w:cstheme="minorHAnsi"/>
                <w:color w:val="000000" w:themeColor="text1"/>
                <w:szCs w:val="22"/>
                <w:lang w:eastAsia="zh-TW"/>
              </w:rPr>
              <w:t>Average latency increment</w:t>
            </w:r>
          </w:p>
        </w:tc>
        <w:tc>
          <w:tcPr>
            <w:tcW w:w="554" w:type="pct"/>
            <w:vAlign w:val="center"/>
          </w:tcPr>
          <w:p w14:paraId="360200F8" w14:textId="77777777" w:rsidR="00336CE7" w:rsidRPr="00CC26D9" w:rsidRDefault="00336CE7" w:rsidP="00336CE7">
            <w:pPr>
              <w:pStyle w:val="BodyText"/>
              <w:rPr>
                <w:rFonts w:ascii="Calibri Light" w:hAnsi="Calibri Light" w:cs="Calibri Light"/>
                <w:color w:val="000000"/>
                <w:szCs w:val="22"/>
              </w:rPr>
            </w:pPr>
            <w:r w:rsidRPr="00CC26D9">
              <w:rPr>
                <w:rFonts w:ascii="Calibri Light" w:hAnsi="Calibri Light" w:cs="Calibri Light"/>
                <w:color w:val="000000"/>
                <w:szCs w:val="22"/>
              </w:rPr>
              <w:t>n/a</w:t>
            </w:r>
          </w:p>
        </w:tc>
        <w:tc>
          <w:tcPr>
            <w:tcW w:w="555" w:type="pct"/>
            <w:vAlign w:val="center"/>
          </w:tcPr>
          <w:p w14:paraId="05EC0536" w14:textId="77777777" w:rsidR="00336CE7" w:rsidRPr="00CC26D9" w:rsidRDefault="00336CE7" w:rsidP="00336CE7">
            <w:pPr>
              <w:pStyle w:val="BodyText"/>
              <w:rPr>
                <w:rFonts w:ascii="Calibri Light" w:hAnsi="Calibri Light" w:cs="Calibri Light"/>
                <w:color w:val="000000"/>
                <w:szCs w:val="22"/>
              </w:rPr>
            </w:pPr>
            <w:r w:rsidRPr="00CC26D9">
              <w:rPr>
                <w:rFonts w:ascii="Calibri Light" w:hAnsi="Calibri Light" w:cs="Calibri Light"/>
                <w:color w:val="000000"/>
                <w:szCs w:val="22"/>
              </w:rPr>
              <w:t>1.09%</w:t>
            </w:r>
          </w:p>
        </w:tc>
        <w:tc>
          <w:tcPr>
            <w:tcW w:w="554" w:type="pct"/>
            <w:vAlign w:val="center"/>
          </w:tcPr>
          <w:p w14:paraId="4A90974C" w14:textId="77777777" w:rsidR="00336CE7" w:rsidRPr="00CC26D9" w:rsidRDefault="00336CE7" w:rsidP="00336CE7">
            <w:pPr>
              <w:pStyle w:val="BodyText"/>
              <w:rPr>
                <w:rFonts w:ascii="Calibri Light" w:hAnsi="Calibri Light" w:cs="Calibri Light"/>
                <w:color w:val="000000"/>
                <w:szCs w:val="22"/>
              </w:rPr>
            </w:pPr>
            <w:r>
              <w:rPr>
                <w:rFonts w:ascii="Calibri Light" w:hAnsi="Calibri Light" w:cs="Calibri Light"/>
                <w:color w:val="000000"/>
                <w:szCs w:val="22"/>
              </w:rPr>
              <w:t>n/a</w:t>
            </w:r>
          </w:p>
        </w:tc>
        <w:tc>
          <w:tcPr>
            <w:tcW w:w="555" w:type="pct"/>
            <w:vAlign w:val="center"/>
          </w:tcPr>
          <w:p w14:paraId="28091EAB" w14:textId="77777777" w:rsidR="00336CE7" w:rsidRPr="00CC26D9" w:rsidRDefault="00336CE7" w:rsidP="00336CE7">
            <w:pPr>
              <w:pStyle w:val="BodyText"/>
              <w:rPr>
                <w:rFonts w:ascii="Calibri Light" w:hAnsi="Calibri Light" w:cs="Calibri Light"/>
                <w:color w:val="000000"/>
                <w:szCs w:val="22"/>
              </w:rPr>
            </w:pPr>
            <w:r w:rsidRPr="00CC26D9">
              <w:rPr>
                <w:rFonts w:ascii="Calibri Light" w:hAnsi="Calibri Light" w:cs="Calibri Light"/>
                <w:color w:val="000000"/>
                <w:szCs w:val="22"/>
              </w:rPr>
              <w:t>0.01%</w:t>
            </w:r>
          </w:p>
        </w:tc>
        <w:tc>
          <w:tcPr>
            <w:tcW w:w="554" w:type="pct"/>
            <w:vAlign w:val="center"/>
          </w:tcPr>
          <w:p w14:paraId="00EA5AB8" w14:textId="77777777" w:rsidR="00336CE7" w:rsidRPr="00CC26D9" w:rsidRDefault="00336CE7" w:rsidP="00336CE7">
            <w:pPr>
              <w:pStyle w:val="BodyText"/>
              <w:rPr>
                <w:rFonts w:ascii="Calibri Light" w:hAnsi="Calibri Light" w:cs="Calibri Light"/>
                <w:color w:val="000000"/>
                <w:szCs w:val="22"/>
              </w:rPr>
            </w:pPr>
            <w:r>
              <w:rPr>
                <w:rFonts w:ascii="Calibri Light" w:hAnsi="Calibri Light" w:cs="Calibri Light"/>
                <w:color w:val="000000"/>
                <w:szCs w:val="22"/>
              </w:rPr>
              <w:t>n/a</w:t>
            </w:r>
          </w:p>
        </w:tc>
        <w:tc>
          <w:tcPr>
            <w:tcW w:w="555" w:type="pct"/>
            <w:vAlign w:val="center"/>
          </w:tcPr>
          <w:p w14:paraId="39A6FB18" w14:textId="77777777" w:rsidR="00336CE7" w:rsidRPr="00CC26D9" w:rsidRDefault="00336CE7" w:rsidP="00336CE7">
            <w:pPr>
              <w:pStyle w:val="BodyText"/>
              <w:rPr>
                <w:rFonts w:ascii="Calibri Light" w:hAnsi="Calibri Light" w:cs="Calibri Light"/>
                <w:color w:val="000000"/>
                <w:szCs w:val="22"/>
              </w:rPr>
            </w:pPr>
            <w:r w:rsidRPr="00CC26D9">
              <w:rPr>
                <w:rFonts w:ascii="Calibri Light" w:hAnsi="Calibri Light" w:cs="Calibri Light"/>
                <w:color w:val="000000"/>
                <w:szCs w:val="22"/>
              </w:rPr>
              <w:t>1.51%</w:t>
            </w:r>
          </w:p>
        </w:tc>
      </w:tr>
      <w:tr w:rsidR="00336CE7" w:rsidRPr="001A5854" w14:paraId="2E3F2B8B" w14:textId="77777777" w:rsidTr="0003357F">
        <w:trPr>
          <w:trHeight w:val="473"/>
        </w:trPr>
        <w:tc>
          <w:tcPr>
            <w:tcW w:w="1673" w:type="pct"/>
            <w:vAlign w:val="center"/>
          </w:tcPr>
          <w:p w14:paraId="2E9D68AD" w14:textId="77777777" w:rsidR="00336CE7" w:rsidRPr="00674E6A" w:rsidRDefault="00336CE7" w:rsidP="00336CE7">
            <w:pPr>
              <w:pStyle w:val="BodyText"/>
              <w:rPr>
                <w:rFonts w:cstheme="minorHAnsi"/>
                <w:color w:val="000000" w:themeColor="text1"/>
                <w:szCs w:val="22"/>
                <w:lang w:eastAsia="zh-TW"/>
              </w:rPr>
            </w:pPr>
            <w:r w:rsidRPr="00674E6A">
              <w:rPr>
                <w:rFonts w:cstheme="minorHAnsi"/>
                <w:color w:val="000000" w:themeColor="text1"/>
                <w:szCs w:val="22"/>
                <w:lang w:eastAsia="zh-TW"/>
              </w:rPr>
              <w:t>RU</w:t>
            </w:r>
          </w:p>
        </w:tc>
        <w:tc>
          <w:tcPr>
            <w:tcW w:w="554" w:type="pct"/>
            <w:vAlign w:val="center"/>
          </w:tcPr>
          <w:p w14:paraId="67C588EA" w14:textId="77777777" w:rsidR="00336CE7" w:rsidRPr="00CC26D9" w:rsidRDefault="00336CE7" w:rsidP="00336CE7">
            <w:pPr>
              <w:pStyle w:val="BodyText"/>
              <w:rPr>
                <w:rFonts w:ascii="Calibri Light" w:hAnsi="Calibri Light" w:cs="Calibri Light"/>
                <w:color w:val="000000"/>
                <w:szCs w:val="22"/>
              </w:rPr>
            </w:pPr>
            <w:r w:rsidRPr="00CC26D9">
              <w:rPr>
                <w:rFonts w:ascii="Calibri Light" w:hAnsi="Calibri Light" w:cs="Calibri Light"/>
                <w:color w:val="000000"/>
                <w:szCs w:val="22"/>
              </w:rPr>
              <w:t>30.16</w:t>
            </w:r>
          </w:p>
        </w:tc>
        <w:tc>
          <w:tcPr>
            <w:tcW w:w="555" w:type="pct"/>
            <w:vAlign w:val="center"/>
          </w:tcPr>
          <w:p w14:paraId="20227192" w14:textId="77777777" w:rsidR="00336CE7" w:rsidRPr="00CC26D9" w:rsidRDefault="00336CE7" w:rsidP="00336CE7">
            <w:pPr>
              <w:pStyle w:val="BodyText"/>
              <w:rPr>
                <w:rFonts w:ascii="Calibri Light" w:hAnsi="Calibri Light" w:cs="Calibri Light"/>
                <w:color w:val="000000"/>
                <w:szCs w:val="22"/>
              </w:rPr>
            </w:pPr>
            <w:r w:rsidRPr="00CC26D9">
              <w:rPr>
                <w:rFonts w:ascii="Calibri Light" w:hAnsi="Calibri Light" w:cs="Calibri Light"/>
                <w:color w:val="000000"/>
                <w:szCs w:val="22"/>
              </w:rPr>
              <w:t>30.15</w:t>
            </w:r>
          </w:p>
        </w:tc>
        <w:tc>
          <w:tcPr>
            <w:tcW w:w="554" w:type="pct"/>
            <w:vAlign w:val="center"/>
          </w:tcPr>
          <w:p w14:paraId="646BAB7A" w14:textId="77777777" w:rsidR="00336CE7" w:rsidRPr="00CC26D9" w:rsidRDefault="00336CE7" w:rsidP="00336CE7">
            <w:pPr>
              <w:pStyle w:val="BodyText"/>
              <w:rPr>
                <w:rFonts w:ascii="Calibri Light" w:hAnsi="Calibri Light" w:cs="Calibri Light"/>
                <w:color w:val="000000"/>
                <w:szCs w:val="22"/>
              </w:rPr>
            </w:pPr>
            <w:r>
              <w:rPr>
                <w:rFonts w:ascii="Calibri Light" w:hAnsi="Calibri Light" w:cs="Calibri Light"/>
                <w:color w:val="000000"/>
                <w:szCs w:val="22"/>
              </w:rPr>
              <w:t>1.59</w:t>
            </w:r>
          </w:p>
        </w:tc>
        <w:tc>
          <w:tcPr>
            <w:tcW w:w="555" w:type="pct"/>
            <w:vAlign w:val="center"/>
          </w:tcPr>
          <w:p w14:paraId="119E656E" w14:textId="77777777" w:rsidR="00336CE7" w:rsidRPr="00CC26D9" w:rsidRDefault="00336CE7" w:rsidP="00336CE7">
            <w:pPr>
              <w:pStyle w:val="BodyText"/>
              <w:rPr>
                <w:rFonts w:ascii="Calibri Light" w:hAnsi="Calibri Light" w:cs="Calibri Light"/>
                <w:color w:val="000000"/>
                <w:szCs w:val="22"/>
              </w:rPr>
            </w:pPr>
            <w:r>
              <w:rPr>
                <w:rFonts w:ascii="Calibri Light" w:hAnsi="Calibri Light" w:cs="Calibri Light"/>
                <w:color w:val="000000"/>
                <w:szCs w:val="22"/>
              </w:rPr>
              <w:t>1.59</w:t>
            </w:r>
          </w:p>
        </w:tc>
        <w:tc>
          <w:tcPr>
            <w:tcW w:w="554" w:type="pct"/>
            <w:vAlign w:val="center"/>
          </w:tcPr>
          <w:p w14:paraId="04A5D4FA" w14:textId="77777777" w:rsidR="00336CE7" w:rsidRPr="00CC26D9" w:rsidRDefault="00336CE7" w:rsidP="00336CE7">
            <w:pPr>
              <w:pStyle w:val="BodyText"/>
              <w:rPr>
                <w:rFonts w:ascii="Calibri Light" w:hAnsi="Calibri Light" w:cs="Calibri Light"/>
                <w:color w:val="000000"/>
                <w:szCs w:val="22"/>
              </w:rPr>
            </w:pPr>
            <w:r>
              <w:rPr>
                <w:rFonts w:ascii="Calibri Light" w:hAnsi="Calibri Light" w:cs="Calibri Light"/>
                <w:color w:val="000000"/>
                <w:szCs w:val="22"/>
              </w:rPr>
              <w:t>0.21</w:t>
            </w:r>
          </w:p>
        </w:tc>
        <w:tc>
          <w:tcPr>
            <w:tcW w:w="555" w:type="pct"/>
            <w:vAlign w:val="center"/>
          </w:tcPr>
          <w:p w14:paraId="68E82E25" w14:textId="77777777" w:rsidR="00336CE7" w:rsidRPr="00CC26D9" w:rsidRDefault="00336CE7" w:rsidP="00336CE7">
            <w:pPr>
              <w:pStyle w:val="BodyText"/>
              <w:rPr>
                <w:rFonts w:ascii="Calibri Light" w:hAnsi="Calibri Light" w:cs="Calibri Light"/>
                <w:color w:val="000000"/>
                <w:szCs w:val="22"/>
              </w:rPr>
            </w:pPr>
            <w:r>
              <w:rPr>
                <w:rFonts w:ascii="Calibri Light" w:hAnsi="Calibri Light" w:cs="Calibri Light"/>
                <w:color w:val="000000"/>
                <w:szCs w:val="22"/>
              </w:rPr>
              <w:t>0.21</w:t>
            </w:r>
          </w:p>
        </w:tc>
      </w:tr>
      <w:tr w:rsidR="00336CE7" w:rsidRPr="001A5854" w14:paraId="24274E35" w14:textId="77777777" w:rsidTr="0003357F">
        <w:trPr>
          <w:trHeight w:val="473"/>
        </w:trPr>
        <w:tc>
          <w:tcPr>
            <w:tcW w:w="1673" w:type="pct"/>
            <w:vAlign w:val="center"/>
          </w:tcPr>
          <w:p w14:paraId="48762EC4" w14:textId="77777777" w:rsidR="00336CE7" w:rsidRPr="00674E6A" w:rsidRDefault="00336CE7" w:rsidP="00336CE7">
            <w:pPr>
              <w:pStyle w:val="BodyText"/>
              <w:rPr>
                <w:rFonts w:cstheme="minorHAnsi"/>
                <w:color w:val="000000" w:themeColor="text1"/>
                <w:szCs w:val="22"/>
                <w:lang w:eastAsia="zh-TW"/>
              </w:rPr>
            </w:pPr>
            <w:r w:rsidRPr="00674E6A">
              <w:rPr>
                <w:rFonts w:cstheme="minorHAnsi"/>
                <w:color w:val="000000" w:themeColor="text1"/>
                <w:szCs w:val="22"/>
                <w:lang w:eastAsia="zh-TW"/>
              </w:rPr>
              <w:t>RU increment</w:t>
            </w:r>
          </w:p>
        </w:tc>
        <w:tc>
          <w:tcPr>
            <w:tcW w:w="554" w:type="pct"/>
            <w:vAlign w:val="center"/>
          </w:tcPr>
          <w:p w14:paraId="78ECE2AD" w14:textId="77777777" w:rsidR="00336CE7" w:rsidRPr="00CC26D9" w:rsidRDefault="00336CE7" w:rsidP="00336CE7">
            <w:pPr>
              <w:pStyle w:val="BodyText"/>
              <w:rPr>
                <w:rFonts w:ascii="Calibri Light" w:hAnsi="Calibri Light" w:cs="Calibri Light"/>
                <w:color w:val="000000"/>
                <w:szCs w:val="22"/>
              </w:rPr>
            </w:pPr>
            <w:r w:rsidRPr="00CC26D9">
              <w:rPr>
                <w:rFonts w:ascii="Calibri Light" w:hAnsi="Calibri Light" w:cs="Calibri Light"/>
                <w:color w:val="000000"/>
                <w:szCs w:val="22"/>
              </w:rPr>
              <w:t>n/a</w:t>
            </w:r>
          </w:p>
        </w:tc>
        <w:tc>
          <w:tcPr>
            <w:tcW w:w="555" w:type="pct"/>
            <w:vAlign w:val="center"/>
          </w:tcPr>
          <w:p w14:paraId="32C10002" w14:textId="77777777" w:rsidR="00336CE7" w:rsidRPr="00CC26D9" w:rsidRDefault="00336CE7" w:rsidP="00336CE7">
            <w:pPr>
              <w:pStyle w:val="BodyText"/>
              <w:rPr>
                <w:rFonts w:ascii="Calibri Light" w:hAnsi="Calibri Light" w:cs="Calibri Light"/>
                <w:color w:val="000000"/>
                <w:szCs w:val="22"/>
              </w:rPr>
            </w:pPr>
            <w:r>
              <w:rPr>
                <w:rFonts w:ascii="Calibri Light" w:hAnsi="Calibri Light" w:cs="Calibri Light"/>
                <w:color w:val="000000"/>
                <w:szCs w:val="22"/>
              </w:rPr>
              <w:t>-</w:t>
            </w:r>
            <w:r w:rsidRPr="00CC26D9">
              <w:rPr>
                <w:rFonts w:ascii="Calibri Light" w:hAnsi="Calibri Light" w:cs="Calibri Light"/>
                <w:color w:val="000000"/>
                <w:szCs w:val="22"/>
              </w:rPr>
              <w:t>0.03%</w:t>
            </w:r>
          </w:p>
        </w:tc>
        <w:tc>
          <w:tcPr>
            <w:tcW w:w="554" w:type="pct"/>
            <w:vAlign w:val="center"/>
          </w:tcPr>
          <w:p w14:paraId="312A1BA1" w14:textId="77777777" w:rsidR="00336CE7" w:rsidRPr="00CC26D9" w:rsidRDefault="00336CE7" w:rsidP="00336CE7">
            <w:pPr>
              <w:pStyle w:val="BodyText"/>
              <w:rPr>
                <w:rFonts w:ascii="Calibri Light" w:hAnsi="Calibri Light" w:cs="Calibri Light"/>
                <w:color w:val="000000"/>
                <w:szCs w:val="22"/>
              </w:rPr>
            </w:pPr>
            <w:r>
              <w:rPr>
                <w:rFonts w:ascii="Calibri Light" w:hAnsi="Calibri Light" w:cs="Calibri Light"/>
                <w:color w:val="000000"/>
                <w:szCs w:val="22"/>
              </w:rPr>
              <w:t>n/a</w:t>
            </w:r>
          </w:p>
        </w:tc>
        <w:tc>
          <w:tcPr>
            <w:tcW w:w="555" w:type="pct"/>
            <w:vAlign w:val="center"/>
          </w:tcPr>
          <w:p w14:paraId="3772AD3B" w14:textId="77777777" w:rsidR="00336CE7" w:rsidRPr="00CC26D9" w:rsidRDefault="00336CE7" w:rsidP="00336CE7">
            <w:pPr>
              <w:pStyle w:val="BodyText"/>
              <w:rPr>
                <w:rFonts w:ascii="Calibri Light" w:hAnsi="Calibri Light" w:cs="Calibri Light"/>
                <w:color w:val="000000"/>
                <w:szCs w:val="22"/>
              </w:rPr>
            </w:pPr>
            <w:r w:rsidRPr="00CC26D9">
              <w:rPr>
                <w:rFonts w:ascii="Calibri Light" w:hAnsi="Calibri Light" w:cs="Calibri Light"/>
                <w:color w:val="000000"/>
                <w:szCs w:val="22"/>
              </w:rPr>
              <w:t>0.00%</w:t>
            </w:r>
          </w:p>
        </w:tc>
        <w:tc>
          <w:tcPr>
            <w:tcW w:w="554" w:type="pct"/>
            <w:vAlign w:val="center"/>
          </w:tcPr>
          <w:p w14:paraId="456C7DAF" w14:textId="77777777" w:rsidR="00336CE7" w:rsidRPr="00CC26D9" w:rsidRDefault="00336CE7" w:rsidP="00336CE7">
            <w:pPr>
              <w:pStyle w:val="BodyText"/>
              <w:rPr>
                <w:rFonts w:ascii="Calibri Light" w:hAnsi="Calibri Light" w:cs="Calibri Light"/>
                <w:color w:val="000000"/>
                <w:szCs w:val="22"/>
              </w:rPr>
            </w:pPr>
            <w:r>
              <w:rPr>
                <w:rFonts w:ascii="Calibri Light" w:hAnsi="Calibri Light" w:cs="Calibri Light"/>
                <w:color w:val="000000"/>
                <w:szCs w:val="22"/>
              </w:rPr>
              <w:t>n/a</w:t>
            </w:r>
          </w:p>
        </w:tc>
        <w:tc>
          <w:tcPr>
            <w:tcW w:w="555" w:type="pct"/>
            <w:vAlign w:val="center"/>
          </w:tcPr>
          <w:p w14:paraId="6E1E86D3" w14:textId="77777777" w:rsidR="00336CE7" w:rsidRPr="00CC26D9" w:rsidRDefault="00336CE7" w:rsidP="00336CE7">
            <w:pPr>
              <w:pStyle w:val="BodyText"/>
              <w:rPr>
                <w:rFonts w:ascii="Calibri Light" w:hAnsi="Calibri Light" w:cs="Calibri Light"/>
                <w:color w:val="000000"/>
                <w:szCs w:val="22"/>
              </w:rPr>
            </w:pPr>
            <w:r w:rsidRPr="00CC26D9">
              <w:rPr>
                <w:rFonts w:ascii="Calibri Light" w:hAnsi="Calibri Light" w:cs="Calibri Light"/>
                <w:color w:val="000000"/>
                <w:szCs w:val="22"/>
              </w:rPr>
              <w:t>0.00%</w:t>
            </w:r>
          </w:p>
        </w:tc>
      </w:tr>
    </w:tbl>
    <w:p w14:paraId="3DF7C071" w14:textId="77777777" w:rsidR="00EA2913" w:rsidRPr="00EA2913" w:rsidRDefault="00EA2913" w:rsidP="00EA2913">
      <w:pPr>
        <w:pStyle w:val="Proposal"/>
        <w:spacing w:before="240"/>
        <w:rPr>
          <w:lang w:val="en-GB" w:eastAsia="zh-TW"/>
        </w:rPr>
      </w:pPr>
      <w:r w:rsidRPr="00EA2913">
        <w:rPr>
          <w:lang w:val="en-GB" w:eastAsia="zh-TW"/>
        </w:rPr>
        <w:t>Include BSSM in the baseline to evaluate R18 NW energy-saving schemes.</w:t>
      </w:r>
    </w:p>
    <w:p w14:paraId="1EC2D5A9" w14:textId="77777777" w:rsidR="00FC20BC" w:rsidRPr="00FC20BC" w:rsidRDefault="00FC20BC" w:rsidP="00FC20BC">
      <w:pPr>
        <w:pStyle w:val="Proposal"/>
        <w:spacing w:before="240"/>
        <w:rPr>
          <w:rFonts w:eastAsiaTheme="minorEastAsia"/>
          <w:lang w:eastAsia="zh-TW"/>
        </w:rPr>
      </w:pPr>
      <w:r w:rsidRPr="00FC20BC">
        <w:rPr>
          <w:rFonts w:eastAsiaTheme="minorEastAsia"/>
          <w:lang w:eastAsia="zh-TW"/>
        </w:rPr>
        <w:t>Apply FTP, IM, and VoIP traffic models in TR 38.840 for active UEs in the evaluations. FFS whether/how to apply updated DRX settings in Rel-17 UE power saving enhancement.</w:t>
      </w:r>
    </w:p>
    <w:p w14:paraId="18ABA588" w14:textId="77777777" w:rsidR="00FC20BC" w:rsidRPr="00FC20BC" w:rsidRDefault="00FC20BC" w:rsidP="00FC20BC">
      <w:pPr>
        <w:pStyle w:val="BodyText"/>
        <w:jc w:val="center"/>
        <w:rPr>
          <w:lang w:eastAsia="zh-TW"/>
        </w:rPr>
      </w:pPr>
      <w:r w:rsidRPr="00FC20BC">
        <w:t xml:space="preserve">Table </w:t>
      </w:r>
      <w:fldSimple w:instr=" SEQ Table \* ARABIC ">
        <w:r w:rsidRPr="00FC20BC">
          <w:rPr>
            <w:noProof/>
          </w:rPr>
          <w:t>6</w:t>
        </w:r>
      </w:fldSimple>
      <w:r w:rsidRPr="00FC20BC">
        <w:t>: Traffic models and the parameters (reuse TR 38.840)</w:t>
      </w:r>
    </w:p>
    <w:tbl>
      <w:tblPr>
        <w:tblStyle w:val="TableGrid"/>
        <w:tblW w:w="0" w:type="auto"/>
        <w:tblLook w:val="04A0" w:firstRow="1" w:lastRow="0" w:firstColumn="1" w:lastColumn="0" w:noHBand="0" w:noVBand="1"/>
      </w:tblPr>
      <w:tblGrid>
        <w:gridCol w:w="2405"/>
        <w:gridCol w:w="1418"/>
        <w:gridCol w:w="1417"/>
        <w:gridCol w:w="2512"/>
        <w:gridCol w:w="1561"/>
      </w:tblGrid>
      <w:tr w:rsidR="00FC20BC" w:rsidRPr="000A4225" w14:paraId="2B021F4F" w14:textId="77777777" w:rsidTr="0003357F">
        <w:trPr>
          <w:trHeight w:val="20"/>
        </w:trPr>
        <w:tc>
          <w:tcPr>
            <w:tcW w:w="2405" w:type="dxa"/>
            <w:shd w:val="clear" w:color="auto" w:fill="F2F2F2" w:themeFill="background1" w:themeFillShade="F2"/>
            <w:hideMark/>
          </w:tcPr>
          <w:p w14:paraId="0BFA001E" w14:textId="77777777" w:rsidR="00FC20BC" w:rsidRPr="006F484C" w:rsidRDefault="00FC20BC" w:rsidP="00FC20BC">
            <w:pPr>
              <w:pStyle w:val="BodyText"/>
              <w:rPr>
                <w:rFonts w:cstheme="minorHAnsi"/>
                <w:b/>
                <w:bCs/>
                <w:szCs w:val="22"/>
                <w:lang w:eastAsia="zh-TW"/>
              </w:rPr>
            </w:pPr>
            <w:r w:rsidRPr="006F484C">
              <w:rPr>
                <w:rFonts w:cstheme="minorHAnsi"/>
                <w:b/>
                <w:bCs/>
                <w:szCs w:val="22"/>
                <w:lang w:eastAsia="zh-TW"/>
              </w:rPr>
              <w:t>Traffic type</w:t>
            </w:r>
          </w:p>
        </w:tc>
        <w:tc>
          <w:tcPr>
            <w:tcW w:w="1418" w:type="dxa"/>
            <w:shd w:val="clear" w:color="auto" w:fill="F2F2F2" w:themeFill="background1" w:themeFillShade="F2"/>
            <w:hideMark/>
          </w:tcPr>
          <w:p w14:paraId="10E32ABC" w14:textId="77777777" w:rsidR="00FC20BC" w:rsidRPr="006F484C" w:rsidRDefault="00FC20BC" w:rsidP="00FC20BC">
            <w:pPr>
              <w:pStyle w:val="BodyText"/>
              <w:rPr>
                <w:rFonts w:cstheme="minorHAnsi"/>
                <w:b/>
                <w:bCs/>
                <w:szCs w:val="22"/>
                <w:lang w:eastAsia="zh-TW"/>
              </w:rPr>
            </w:pPr>
            <w:r w:rsidRPr="006F484C">
              <w:rPr>
                <w:rFonts w:cstheme="minorHAnsi"/>
                <w:b/>
                <w:bCs/>
                <w:szCs w:val="22"/>
                <w:lang w:eastAsia="zh-TW"/>
              </w:rPr>
              <w:t xml:space="preserve">FTP </w:t>
            </w:r>
          </w:p>
        </w:tc>
        <w:tc>
          <w:tcPr>
            <w:tcW w:w="1417" w:type="dxa"/>
            <w:shd w:val="clear" w:color="auto" w:fill="F2F2F2" w:themeFill="background1" w:themeFillShade="F2"/>
            <w:hideMark/>
          </w:tcPr>
          <w:p w14:paraId="75EB2BBC" w14:textId="77777777" w:rsidR="00FC20BC" w:rsidRPr="006F484C" w:rsidRDefault="00FC20BC" w:rsidP="00FC20BC">
            <w:pPr>
              <w:pStyle w:val="BodyText"/>
              <w:rPr>
                <w:rFonts w:cstheme="minorHAnsi"/>
                <w:b/>
                <w:bCs/>
                <w:szCs w:val="22"/>
                <w:lang w:eastAsia="zh-TW"/>
              </w:rPr>
            </w:pPr>
            <w:r>
              <w:rPr>
                <w:rFonts w:cstheme="minorHAnsi"/>
                <w:b/>
                <w:bCs/>
                <w:szCs w:val="22"/>
                <w:lang w:eastAsia="zh-TW"/>
              </w:rPr>
              <w:t>IM</w:t>
            </w:r>
          </w:p>
        </w:tc>
        <w:tc>
          <w:tcPr>
            <w:tcW w:w="2512" w:type="dxa"/>
            <w:shd w:val="clear" w:color="auto" w:fill="F2F2F2" w:themeFill="background1" w:themeFillShade="F2"/>
          </w:tcPr>
          <w:p w14:paraId="59F9C966" w14:textId="77777777" w:rsidR="00FC20BC" w:rsidRPr="006F484C" w:rsidRDefault="00FC20BC" w:rsidP="00FC20BC">
            <w:pPr>
              <w:pStyle w:val="BodyText"/>
              <w:rPr>
                <w:rFonts w:cstheme="minorHAnsi"/>
                <w:b/>
                <w:bCs/>
                <w:szCs w:val="22"/>
                <w:lang w:eastAsia="zh-TW"/>
              </w:rPr>
            </w:pPr>
            <w:r w:rsidRPr="006F484C">
              <w:rPr>
                <w:rFonts w:cstheme="minorHAnsi"/>
                <w:b/>
                <w:bCs/>
                <w:szCs w:val="22"/>
                <w:lang w:eastAsia="zh-TW"/>
              </w:rPr>
              <w:t>VoIP</w:t>
            </w:r>
          </w:p>
        </w:tc>
        <w:tc>
          <w:tcPr>
            <w:tcW w:w="0" w:type="auto"/>
            <w:shd w:val="clear" w:color="auto" w:fill="F2F2F2" w:themeFill="background1" w:themeFillShade="F2"/>
          </w:tcPr>
          <w:p w14:paraId="5EB042DE" w14:textId="77777777" w:rsidR="00FC20BC" w:rsidRPr="006F484C" w:rsidRDefault="00FC20BC" w:rsidP="00FC20BC">
            <w:pPr>
              <w:pStyle w:val="BodyText"/>
              <w:rPr>
                <w:rFonts w:cstheme="minorHAnsi"/>
                <w:b/>
                <w:bCs/>
                <w:szCs w:val="22"/>
                <w:lang w:eastAsia="zh-TW"/>
              </w:rPr>
            </w:pPr>
            <w:r>
              <w:rPr>
                <w:rFonts w:cstheme="minorHAnsi" w:hint="eastAsia"/>
                <w:b/>
                <w:bCs/>
                <w:szCs w:val="22"/>
                <w:lang w:eastAsia="zh-TW"/>
              </w:rPr>
              <w:t>N</w:t>
            </w:r>
            <w:r>
              <w:rPr>
                <w:rFonts w:cstheme="minorHAnsi"/>
                <w:b/>
                <w:bCs/>
                <w:szCs w:val="22"/>
                <w:lang w:eastAsia="zh-TW"/>
              </w:rPr>
              <w:t>otes</w:t>
            </w:r>
          </w:p>
        </w:tc>
      </w:tr>
      <w:tr w:rsidR="00FC20BC" w:rsidRPr="000A4225" w14:paraId="78C01A88" w14:textId="77777777" w:rsidTr="0003357F">
        <w:trPr>
          <w:trHeight w:val="20"/>
        </w:trPr>
        <w:tc>
          <w:tcPr>
            <w:tcW w:w="2405" w:type="dxa"/>
            <w:hideMark/>
          </w:tcPr>
          <w:p w14:paraId="0B77D951" w14:textId="77777777" w:rsidR="00FC20BC" w:rsidRPr="006F484C" w:rsidRDefault="00FC20BC" w:rsidP="00FC20BC">
            <w:pPr>
              <w:pStyle w:val="BodyText"/>
              <w:rPr>
                <w:rFonts w:cstheme="minorHAnsi"/>
                <w:szCs w:val="22"/>
                <w:lang w:eastAsia="zh-TW"/>
              </w:rPr>
            </w:pPr>
            <w:r w:rsidRPr="006F484C">
              <w:rPr>
                <w:rFonts w:cstheme="minorHAnsi"/>
                <w:szCs w:val="22"/>
                <w:lang w:eastAsia="zh-TW"/>
              </w:rPr>
              <w:t>Model</w:t>
            </w:r>
          </w:p>
        </w:tc>
        <w:tc>
          <w:tcPr>
            <w:tcW w:w="1418" w:type="dxa"/>
            <w:hideMark/>
          </w:tcPr>
          <w:p w14:paraId="0FD8B412" w14:textId="77777777" w:rsidR="00FC20BC" w:rsidRPr="00842723" w:rsidRDefault="00FC20BC" w:rsidP="00FC20BC">
            <w:pPr>
              <w:pStyle w:val="BodyText"/>
              <w:rPr>
                <w:rFonts w:eastAsiaTheme="minorEastAsia" w:cstheme="minorHAnsi"/>
                <w:lang w:eastAsia="zh-TW"/>
              </w:rPr>
            </w:pPr>
            <w:r w:rsidRPr="00842723">
              <w:rPr>
                <w:rFonts w:eastAsiaTheme="minorEastAsia" w:cstheme="minorHAnsi"/>
                <w:lang w:eastAsia="zh-TW"/>
              </w:rPr>
              <w:t>FTP model 3</w:t>
            </w:r>
          </w:p>
        </w:tc>
        <w:tc>
          <w:tcPr>
            <w:tcW w:w="1417" w:type="dxa"/>
            <w:hideMark/>
          </w:tcPr>
          <w:p w14:paraId="0780E07F" w14:textId="77777777" w:rsidR="00FC20BC" w:rsidRPr="00842723" w:rsidRDefault="00FC20BC" w:rsidP="00FC20BC">
            <w:pPr>
              <w:pStyle w:val="BodyText"/>
              <w:rPr>
                <w:rFonts w:eastAsiaTheme="minorEastAsia" w:cstheme="minorHAnsi"/>
                <w:lang w:eastAsia="zh-TW"/>
              </w:rPr>
            </w:pPr>
            <w:r w:rsidRPr="00842723">
              <w:rPr>
                <w:rFonts w:eastAsiaTheme="minorEastAsia" w:cstheme="minorHAnsi"/>
                <w:lang w:eastAsia="zh-TW"/>
              </w:rPr>
              <w:t>FTP model 3</w:t>
            </w:r>
          </w:p>
        </w:tc>
        <w:tc>
          <w:tcPr>
            <w:tcW w:w="2512" w:type="dxa"/>
            <w:vMerge w:val="restart"/>
          </w:tcPr>
          <w:p w14:paraId="76312653" w14:textId="77777777" w:rsidR="00FC20BC" w:rsidRPr="00842723" w:rsidRDefault="00FC20BC" w:rsidP="00FC20BC">
            <w:pPr>
              <w:pStyle w:val="BodyText"/>
              <w:rPr>
                <w:rFonts w:eastAsiaTheme="minorEastAsia" w:cstheme="minorHAnsi"/>
                <w:lang w:eastAsia="zh-TW"/>
              </w:rPr>
            </w:pPr>
            <w:r w:rsidRPr="00842723">
              <w:rPr>
                <w:rFonts w:eastAsiaTheme="minorEastAsia" w:cstheme="minorHAnsi"/>
                <w:lang w:eastAsia="zh-TW"/>
              </w:rPr>
              <w:t>As defined in R1-070674.</w:t>
            </w:r>
          </w:p>
          <w:p w14:paraId="56983536" w14:textId="77777777" w:rsidR="00FC20BC" w:rsidRPr="00842723" w:rsidRDefault="00FC20BC" w:rsidP="00FC20BC">
            <w:pPr>
              <w:pStyle w:val="BodyText"/>
              <w:rPr>
                <w:rFonts w:cstheme="minorHAnsi"/>
                <w:lang w:eastAsia="zh-TW"/>
              </w:rPr>
            </w:pPr>
            <w:r w:rsidRPr="00842723">
              <w:rPr>
                <w:rFonts w:eastAsiaTheme="minorEastAsia" w:cstheme="minorHAnsi"/>
                <w:lang w:eastAsia="zh-TW"/>
              </w:rPr>
              <w:t>Assume max two packets bundled.</w:t>
            </w:r>
          </w:p>
        </w:tc>
        <w:tc>
          <w:tcPr>
            <w:tcW w:w="0" w:type="auto"/>
            <w:vMerge w:val="restart"/>
          </w:tcPr>
          <w:p w14:paraId="283E4A96" w14:textId="77777777" w:rsidR="00FC20BC" w:rsidRPr="006F484C" w:rsidRDefault="00FC20BC" w:rsidP="00FC20BC">
            <w:pPr>
              <w:pStyle w:val="BodyText"/>
              <w:rPr>
                <w:rFonts w:eastAsiaTheme="minorEastAsia" w:cstheme="minorHAnsi"/>
                <w:sz w:val="22"/>
                <w:szCs w:val="22"/>
                <w:lang w:eastAsia="zh-TW"/>
              </w:rPr>
            </w:pPr>
            <w:r w:rsidRPr="00842723">
              <w:rPr>
                <w:rFonts w:eastAsiaTheme="minorEastAsia" w:cstheme="minorHAnsi"/>
                <w:lang w:eastAsia="zh-TW"/>
              </w:rPr>
              <w:t>Reuse TR 38.840</w:t>
            </w:r>
          </w:p>
        </w:tc>
      </w:tr>
      <w:tr w:rsidR="00FC20BC" w:rsidRPr="000A4225" w14:paraId="32077EB5" w14:textId="77777777" w:rsidTr="0003357F">
        <w:trPr>
          <w:trHeight w:val="20"/>
        </w:trPr>
        <w:tc>
          <w:tcPr>
            <w:tcW w:w="2405" w:type="dxa"/>
            <w:hideMark/>
          </w:tcPr>
          <w:p w14:paraId="7CC6BC87" w14:textId="77777777" w:rsidR="00FC20BC" w:rsidRPr="006F484C" w:rsidRDefault="00FC20BC" w:rsidP="00FC20BC">
            <w:pPr>
              <w:pStyle w:val="BodyText"/>
              <w:rPr>
                <w:rFonts w:cstheme="minorHAnsi"/>
                <w:szCs w:val="22"/>
                <w:lang w:eastAsia="zh-TW"/>
              </w:rPr>
            </w:pPr>
            <w:r w:rsidRPr="006F484C">
              <w:rPr>
                <w:rFonts w:cstheme="minorHAnsi"/>
                <w:szCs w:val="22"/>
                <w:lang w:eastAsia="zh-TW"/>
              </w:rPr>
              <w:t>Packet size</w:t>
            </w:r>
          </w:p>
        </w:tc>
        <w:tc>
          <w:tcPr>
            <w:tcW w:w="1418" w:type="dxa"/>
            <w:hideMark/>
          </w:tcPr>
          <w:p w14:paraId="6F3B8140" w14:textId="77777777" w:rsidR="00FC20BC" w:rsidRPr="00842723" w:rsidRDefault="00FC20BC" w:rsidP="00FC20BC">
            <w:pPr>
              <w:pStyle w:val="BodyText"/>
              <w:rPr>
                <w:rFonts w:eastAsiaTheme="minorEastAsia" w:cstheme="minorHAnsi"/>
                <w:lang w:eastAsia="zh-TW"/>
              </w:rPr>
            </w:pPr>
            <w:r w:rsidRPr="00842723">
              <w:rPr>
                <w:rFonts w:eastAsiaTheme="minorEastAsia" w:cstheme="minorHAnsi"/>
                <w:lang w:eastAsia="zh-TW"/>
              </w:rPr>
              <w:t>0.5 Mbytes</w:t>
            </w:r>
          </w:p>
        </w:tc>
        <w:tc>
          <w:tcPr>
            <w:tcW w:w="1417" w:type="dxa"/>
            <w:hideMark/>
          </w:tcPr>
          <w:p w14:paraId="58DA57FA" w14:textId="77777777" w:rsidR="00FC20BC" w:rsidRPr="00842723" w:rsidRDefault="00FC20BC" w:rsidP="00FC20BC">
            <w:pPr>
              <w:pStyle w:val="BodyText"/>
              <w:rPr>
                <w:rFonts w:eastAsiaTheme="minorEastAsia" w:cstheme="minorHAnsi"/>
                <w:lang w:eastAsia="zh-TW"/>
              </w:rPr>
            </w:pPr>
            <w:r w:rsidRPr="00842723">
              <w:rPr>
                <w:rFonts w:eastAsiaTheme="minorEastAsia" w:cstheme="minorHAnsi"/>
                <w:lang w:eastAsia="zh-TW"/>
              </w:rPr>
              <w:t>0.1 Mbytes</w:t>
            </w:r>
          </w:p>
        </w:tc>
        <w:tc>
          <w:tcPr>
            <w:tcW w:w="2512" w:type="dxa"/>
            <w:vMerge/>
          </w:tcPr>
          <w:p w14:paraId="4B6E0908" w14:textId="77777777" w:rsidR="00FC20BC" w:rsidRPr="00842723" w:rsidRDefault="00FC20BC" w:rsidP="00FC20BC">
            <w:pPr>
              <w:pStyle w:val="BodyText"/>
              <w:rPr>
                <w:rFonts w:cstheme="minorHAnsi"/>
                <w:lang w:eastAsia="zh-TW"/>
              </w:rPr>
            </w:pPr>
          </w:p>
        </w:tc>
        <w:tc>
          <w:tcPr>
            <w:tcW w:w="0" w:type="auto"/>
            <w:vMerge/>
          </w:tcPr>
          <w:p w14:paraId="575D515F" w14:textId="77777777" w:rsidR="00FC20BC" w:rsidRPr="006F484C" w:rsidRDefault="00FC20BC" w:rsidP="00FC20BC">
            <w:pPr>
              <w:pStyle w:val="BodyText"/>
              <w:rPr>
                <w:rFonts w:cstheme="minorHAnsi"/>
                <w:szCs w:val="22"/>
                <w:lang w:eastAsia="zh-TW"/>
              </w:rPr>
            </w:pPr>
          </w:p>
        </w:tc>
      </w:tr>
      <w:tr w:rsidR="00FC20BC" w:rsidRPr="000A4225" w14:paraId="50037275" w14:textId="77777777" w:rsidTr="0003357F">
        <w:trPr>
          <w:trHeight w:val="20"/>
        </w:trPr>
        <w:tc>
          <w:tcPr>
            <w:tcW w:w="2405" w:type="dxa"/>
            <w:hideMark/>
          </w:tcPr>
          <w:p w14:paraId="6494AD62" w14:textId="77777777" w:rsidR="00FC20BC" w:rsidRPr="006F484C" w:rsidRDefault="00FC20BC" w:rsidP="00FC20BC">
            <w:pPr>
              <w:pStyle w:val="BodyText"/>
              <w:rPr>
                <w:rFonts w:cstheme="minorHAnsi"/>
                <w:szCs w:val="22"/>
                <w:lang w:eastAsia="zh-TW"/>
              </w:rPr>
            </w:pPr>
            <w:r w:rsidRPr="006F484C">
              <w:rPr>
                <w:rFonts w:cstheme="minorHAnsi"/>
                <w:szCs w:val="22"/>
                <w:lang w:eastAsia="zh-TW"/>
              </w:rPr>
              <w:t>Mean inter-arrival time</w:t>
            </w:r>
          </w:p>
        </w:tc>
        <w:tc>
          <w:tcPr>
            <w:tcW w:w="1418" w:type="dxa"/>
            <w:hideMark/>
          </w:tcPr>
          <w:p w14:paraId="36CC7B51" w14:textId="77777777" w:rsidR="00FC20BC" w:rsidRPr="00842723" w:rsidRDefault="00FC20BC" w:rsidP="00FC20BC">
            <w:pPr>
              <w:pStyle w:val="BodyText"/>
              <w:rPr>
                <w:rFonts w:eastAsiaTheme="minorEastAsia" w:cstheme="minorHAnsi"/>
                <w:lang w:eastAsia="zh-TW"/>
              </w:rPr>
            </w:pPr>
            <w:r w:rsidRPr="00842723">
              <w:rPr>
                <w:rFonts w:eastAsiaTheme="minorEastAsia" w:cstheme="minorHAnsi"/>
                <w:lang w:eastAsia="zh-TW"/>
              </w:rPr>
              <w:t>200 ms</w:t>
            </w:r>
          </w:p>
        </w:tc>
        <w:tc>
          <w:tcPr>
            <w:tcW w:w="1417" w:type="dxa"/>
            <w:hideMark/>
          </w:tcPr>
          <w:p w14:paraId="5DA3AFC9" w14:textId="77777777" w:rsidR="00FC20BC" w:rsidRPr="00842723" w:rsidRDefault="00FC20BC" w:rsidP="00FC20BC">
            <w:pPr>
              <w:pStyle w:val="BodyText"/>
              <w:rPr>
                <w:rFonts w:eastAsiaTheme="minorEastAsia" w:cstheme="minorHAnsi"/>
                <w:lang w:eastAsia="zh-TW"/>
              </w:rPr>
            </w:pPr>
            <w:r w:rsidRPr="00842723">
              <w:rPr>
                <w:rFonts w:eastAsiaTheme="minorEastAsia" w:cstheme="minorHAnsi"/>
                <w:lang w:eastAsia="zh-TW"/>
              </w:rPr>
              <w:t>2 sec</w:t>
            </w:r>
          </w:p>
        </w:tc>
        <w:tc>
          <w:tcPr>
            <w:tcW w:w="2512" w:type="dxa"/>
            <w:vMerge/>
          </w:tcPr>
          <w:p w14:paraId="6B9B984B" w14:textId="77777777" w:rsidR="00FC20BC" w:rsidRPr="00842723" w:rsidRDefault="00FC20BC" w:rsidP="00FC20BC">
            <w:pPr>
              <w:pStyle w:val="BodyText"/>
              <w:rPr>
                <w:rFonts w:cstheme="minorHAnsi"/>
                <w:lang w:eastAsia="zh-TW"/>
              </w:rPr>
            </w:pPr>
          </w:p>
        </w:tc>
        <w:tc>
          <w:tcPr>
            <w:tcW w:w="0" w:type="auto"/>
            <w:vMerge/>
          </w:tcPr>
          <w:p w14:paraId="4B2E7320" w14:textId="77777777" w:rsidR="00FC20BC" w:rsidRPr="006F484C" w:rsidRDefault="00FC20BC" w:rsidP="00FC20BC">
            <w:pPr>
              <w:pStyle w:val="BodyText"/>
              <w:rPr>
                <w:rFonts w:cstheme="minorHAnsi"/>
                <w:szCs w:val="22"/>
                <w:lang w:eastAsia="zh-TW"/>
              </w:rPr>
            </w:pPr>
          </w:p>
        </w:tc>
      </w:tr>
      <w:tr w:rsidR="00FC20BC" w:rsidRPr="000A4225" w14:paraId="3816D604" w14:textId="77777777" w:rsidTr="0003357F">
        <w:trPr>
          <w:trHeight w:val="479"/>
        </w:trPr>
        <w:tc>
          <w:tcPr>
            <w:tcW w:w="2405" w:type="dxa"/>
            <w:hideMark/>
          </w:tcPr>
          <w:p w14:paraId="2F4AD88F" w14:textId="77777777" w:rsidR="00FC20BC" w:rsidRPr="006F484C" w:rsidRDefault="00FC20BC" w:rsidP="00FC20BC">
            <w:pPr>
              <w:pStyle w:val="BodyText"/>
              <w:rPr>
                <w:rFonts w:cstheme="minorHAnsi"/>
                <w:szCs w:val="22"/>
                <w:lang w:eastAsia="zh-TW"/>
              </w:rPr>
            </w:pPr>
            <w:r w:rsidRPr="006F484C">
              <w:rPr>
                <w:rFonts w:cstheme="minorHAnsi"/>
                <w:szCs w:val="22"/>
                <w:lang w:eastAsia="zh-TW"/>
              </w:rPr>
              <w:t>DRX Period</w:t>
            </w:r>
          </w:p>
        </w:tc>
        <w:tc>
          <w:tcPr>
            <w:tcW w:w="1418" w:type="dxa"/>
            <w:hideMark/>
          </w:tcPr>
          <w:p w14:paraId="6562A88F" w14:textId="77777777" w:rsidR="00FC20BC" w:rsidRPr="00842723" w:rsidRDefault="00FC20BC" w:rsidP="00FC20BC">
            <w:pPr>
              <w:pStyle w:val="BodyText"/>
              <w:rPr>
                <w:rFonts w:eastAsiaTheme="minorEastAsia" w:cstheme="minorHAnsi"/>
                <w:lang w:eastAsia="zh-TW"/>
              </w:rPr>
            </w:pPr>
            <w:r w:rsidRPr="00842723">
              <w:rPr>
                <w:rFonts w:eastAsiaTheme="minorEastAsia" w:cstheme="minorHAnsi"/>
                <w:lang w:eastAsia="zh-TW"/>
              </w:rPr>
              <w:t>160 ms</w:t>
            </w:r>
          </w:p>
        </w:tc>
        <w:tc>
          <w:tcPr>
            <w:tcW w:w="1417" w:type="dxa"/>
            <w:hideMark/>
          </w:tcPr>
          <w:p w14:paraId="14E96226" w14:textId="77777777" w:rsidR="00FC20BC" w:rsidRPr="00842723" w:rsidRDefault="00FC20BC" w:rsidP="00FC20BC">
            <w:pPr>
              <w:pStyle w:val="BodyText"/>
              <w:rPr>
                <w:rFonts w:eastAsiaTheme="minorEastAsia" w:cstheme="minorHAnsi"/>
                <w:lang w:eastAsia="zh-TW"/>
              </w:rPr>
            </w:pPr>
            <w:r w:rsidRPr="00842723">
              <w:rPr>
                <w:rFonts w:eastAsiaTheme="minorEastAsia" w:cstheme="minorHAnsi"/>
                <w:lang w:eastAsia="zh-TW"/>
              </w:rPr>
              <w:t xml:space="preserve">320 ms </w:t>
            </w:r>
          </w:p>
        </w:tc>
        <w:tc>
          <w:tcPr>
            <w:tcW w:w="2512" w:type="dxa"/>
          </w:tcPr>
          <w:p w14:paraId="58670A5E" w14:textId="77777777" w:rsidR="00FC20BC" w:rsidRPr="00842723" w:rsidRDefault="00FC20BC" w:rsidP="00FC20BC">
            <w:pPr>
              <w:pStyle w:val="BodyText"/>
              <w:rPr>
                <w:rFonts w:eastAsiaTheme="minorEastAsia" w:cstheme="minorHAnsi"/>
                <w:lang w:eastAsia="zh-TW"/>
              </w:rPr>
            </w:pPr>
            <w:r w:rsidRPr="00842723">
              <w:rPr>
                <w:rFonts w:eastAsiaTheme="minorEastAsia" w:cstheme="minorHAnsi"/>
                <w:lang w:eastAsia="zh-TW"/>
              </w:rPr>
              <w:t>40 ms</w:t>
            </w:r>
          </w:p>
          <w:p w14:paraId="0405ABB1" w14:textId="77777777" w:rsidR="00FC20BC" w:rsidRPr="00842723" w:rsidRDefault="00FC20BC" w:rsidP="00FC20BC">
            <w:pPr>
              <w:pStyle w:val="BodyText"/>
              <w:rPr>
                <w:rFonts w:cstheme="minorHAnsi"/>
                <w:lang w:eastAsia="zh-TW"/>
              </w:rPr>
            </w:pPr>
          </w:p>
        </w:tc>
        <w:tc>
          <w:tcPr>
            <w:tcW w:w="0" w:type="auto"/>
            <w:vMerge/>
          </w:tcPr>
          <w:p w14:paraId="68985C39" w14:textId="77777777" w:rsidR="00FC20BC" w:rsidRPr="006F484C" w:rsidRDefault="00FC20BC" w:rsidP="00FC20BC">
            <w:pPr>
              <w:pStyle w:val="BodyText"/>
              <w:rPr>
                <w:rFonts w:eastAsiaTheme="minorEastAsia" w:cstheme="minorHAnsi"/>
                <w:sz w:val="22"/>
                <w:szCs w:val="22"/>
                <w:lang w:eastAsia="zh-TW"/>
              </w:rPr>
            </w:pPr>
          </w:p>
        </w:tc>
      </w:tr>
      <w:tr w:rsidR="00FC20BC" w:rsidRPr="000A4225" w14:paraId="1F6C5B16" w14:textId="77777777" w:rsidTr="0003357F">
        <w:trPr>
          <w:trHeight w:val="20"/>
        </w:trPr>
        <w:tc>
          <w:tcPr>
            <w:tcW w:w="2405" w:type="dxa"/>
          </w:tcPr>
          <w:p w14:paraId="5F1D3317" w14:textId="77777777" w:rsidR="00FC20BC" w:rsidRPr="006F484C" w:rsidRDefault="00FC20BC" w:rsidP="00FC20BC">
            <w:pPr>
              <w:pStyle w:val="BodyText"/>
              <w:rPr>
                <w:rFonts w:cstheme="minorHAnsi"/>
                <w:szCs w:val="22"/>
                <w:lang w:eastAsia="zh-TW"/>
              </w:rPr>
            </w:pPr>
            <w:r w:rsidRPr="006F484C">
              <w:rPr>
                <w:rFonts w:cstheme="minorHAnsi"/>
                <w:szCs w:val="22"/>
                <w:lang w:eastAsia="zh-TW"/>
              </w:rPr>
              <w:t>DRX Inactivity timer</w:t>
            </w:r>
          </w:p>
        </w:tc>
        <w:tc>
          <w:tcPr>
            <w:tcW w:w="1418" w:type="dxa"/>
          </w:tcPr>
          <w:p w14:paraId="7E3DD8D0" w14:textId="77777777" w:rsidR="00FC20BC" w:rsidRPr="00842723" w:rsidRDefault="00FC20BC" w:rsidP="00FC20BC">
            <w:pPr>
              <w:pStyle w:val="BodyText"/>
              <w:rPr>
                <w:rFonts w:eastAsiaTheme="minorEastAsia" w:cstheme="minorHAnsi"/>
                <w:lang w:eastAsia="zh-TW"/>
              </w:rPr>
            </w:pPr>
            <w:r w:rsidRPr="00842723">
              <w:rPr>
                <w:rFonts w:eastAsiaTheme="minorEastAsia" w:cstheme="minorHAnsi"/>
                <w:lang w:eastAsia="zh-TW"/>
              </w:rPr>
              <w:t>100 ms</w:t>
            </w:r>
          </w:p>
        </w:tc>
        <w:tc>
          <w:tcPr>
            <w:tcW w:w="1417" w:type="dxa"/>
          </w:tcPr>
          <w:p w14:paraId="25B38D23" w14:textId="77777777" w:rsidR="00FC20BC" w:rsidRPr="00842723" w:rsidRDefault="00FC20BC" w:rsidP="00FC20BC">
            <w:pPr>
              <w:pStyle w:val="BodyText"/>
              <w:rPr>
                <w:rFonts w:eastAsiaTheme="minorEastAsia" w:cstheme="minorHAnsi"/>
                <w:lang w:eastAsia="zh-TW"/>
              </w:rPr>
            </w:pPr>
            <w:r w:rsidRPr="00842723">
              <w:rPr>
                <w:rFonts w:eastAsiaTheme="minorEastAsia" w:cstheme="minorHAnsi"/>
                <w:lang w:eastAsia="zh-TW"/>
              </w:rPr>
              <w:t>80 ms</w:t>
            </w:r>
          </w:p>
        </w:tc>
        <w:tc>
          <w:tcPr>
            <w:tcW w:w="2512" w:type="dxa"/>
          </w:tcPr>
          <w:p w14:paraId="743A4F01" w14:textId="77777777" w:rsidR="00FC20BC" w:rsidRPr="00842723" w:rsidRDefault="00FC20BC" w:rsidP="00FC20BC">
            <w:pPr>
              <w:pStyle w:val="BodyText"/>
              <w:rPr>
                <w:rFonts w:eastAsiaTheme="minorEastAsia" w:cstheme="minorHAnsi"/>
                <w:lang w:eastAsia="zh-TW"/>
              </w:rPr>
            </w:pPr>
            <w:r w:rsidRPr="00842723">
              <w:rPr>
                <w:rFonts w:cstheme="minorHAnsi"/>
                <w:lang w:eastAsia="zh-TW"/>
              </w:rPr>
              <w:t>10 ms</w:t>
            </w:r>
          </w:p>
        </w:tc>
        <w:tc>
          <w:tcPr>
            <w:tcW w:w="0" w:type="auto"/>
            <w:vMerge/>
          </w:tcPr>
          <w:p w14:paraId="7BF5CAA7" w14:textId="77777777" w:rsidR="00FC20BC" w:rsidRPr="006F484C" w:rsidRDefault="00FC20BC" w:rsidP="00FC20BC">
            <w:pPr>
              <w:pStyle w:val="BodyText"/>
              <w:rPr>
                <w:rFonts w:eastAsiaTheme="minorEastAsia" w:cstheme="minorHAnsi"/>
                <w:sz w:val="22"/>
                <w:szCs w:val="22"/>
                <w:lang w:eastAsia="zh-TW"/>
              </w:rPr>
            </w:pPr>
          </w:p>
        </w:tc>
      </w:tr>
    </w:tbl>
    <w:p w14:paraId="00B3ACFB" w14:textId="77777777" w:rsidR="00FA05CD" w:rsidRPr="00C36B3C" w:rsidRDefault="00FA05CD" w:rsidP="00FA05CD">
      <w:pPr>
        <w:pStyle w:val="Proposal"/>
        <w:spacing w:before="240"/>
        <w:rPr>
          <w:rFonts w:eastAsiaTheme="minorEastAsia"/>
          <w:lang w:eastAsia="zh-TW"/>
        </w:rPr>
      </w:pPr>
      <w:r w:rsidRPr="00C36B3C">
        <w:rPr>
          <w:rFonts w:eastAsiaTheme="minorEastAsia"/>
          <w:lang w:eastAsia="zh-TW"/>
        </w:rPr>
        <w:t>Include C-DRX in TR 38.840 or Rel-17 updates in the baseline evaluation for the Rel-18 study.</w:t>
      </w:r>
    </w:p>
    <w:p w14:paraId="7A0DD011" w14:textId="77777777" w:rsidR="00FA05CD" w:rsidRDefault="00FA05CD" w:rsidP="00FA05CD">
      <w:pPr>
        <w:pStyle w:val="Proposal"/>
        <w:spacing w:before="240"/>
        <w:rPr>
          <w:rFonts w:eastAsiaTheme="minorEastAsia"/>
          <w:lang w:eastAsia="zh-TW"/>
        </w:rPr>
      </w:pPr>
      <w:r w:rsidRPr="004F3DC0">
        <w:rPr>
          <w:rFonts w:eastAsia="新細明體"/>
          <w:lang w:eastAsia="zh-TW"/>
        </w:rPr>
        <w:t xml:space="preserve">Include the </w:t>
      </w:r>
      <w:r>
        <w:rPr>
          <w:rFonts w:eastAsia="新細明體"/>
          <w:lang w:eastAsia="zh-TW"/>
        </w:rPr>
        <w:t xml:space="preserve">SSB </w:t>
      </w:r>
      <w:r w:rsidRPr="004F3DC0">
        <w:rPr>
          <w:rFonts w:eastAsia="新細明體"/>
          <w:lang w:eastAsia="zh-TW"/>
        </w:rPr>
        <w:t xml:space="preserve">transmission </w:t>
      </w:r>
      <w:r>
        <w:rPr>
          <w:rFonts w:eastAsia="新細明體"/>
          <w:lang w:eastAsia="zh-TW"/>
        </w:rPr>
        <w:t xml:space="preserve">with a period of 20ms </w:t>
      </w:r>
      <w:r w:rsidRPr="004F3DC0">
        <w:rPr>
          <w:rFonts w:eastAsia="新細明體"/>
          <w:lang w:eastAsia="zh-TW"/>
        </w:rPr>
        <w:t xml:space="preserve">in the baseline </w:t>
      </w:r>
      <w:r w:rsidRPr="004F3DC0">
        <w:rPr>
          <w:rFonts w:eastAsiaTheme="minorEastAsia"/>
          <w:lang w:eastAsia="zh-TW"/>
        </w:rPr>
        <w:t>evaluation.</w:t>
      </w:r>
    </w:p>
    <w:p w14:paraId="50F0EAA8" w14:textId="5AECDC1A" w:rsidR="00DC2352" w:rsidRDefault="00FA05CD" w:rsidP="00FA05CD">
      <w:pPr>
        <w:pStyle w:val="Proposal"/>
        <w:spacing w:before="240"/>
        <w:rPr>
          <w:rFonts w:eastAsiaTheme="minorEastAsia"/>
          <w:lang w:eastAsia="zh-TW"/>
        </w:rPr>
      </w:pPr>
      <w:r w:rsidRPr="004F3DC0">
        <w:rPr>
          <w:rFonts w:eastAsia="新細明體"/>
          <w:lang w:eastAsia="zh-TW"/>
        </w:rPr>
        <w:t xml:space="preserve">Include the </w:t>
      </w:r>
      <w:r>
        <w:rPr>
          <w:rFonts w:eastAsia="新細明體"/>
          <w:lang w:eastAsia="zh-TW"/>
        </w:rPr>
        <w:t xml:space="preserve">UE number per cell </w:t>
      </w:r>
      <w:r w:rsidRPr="004F3DC0">
        <w:rPr>
          <w:rFonts w:eastAsia="新細明體"/>
          <w:lang w:eastAsia="zh-TW"/>
        </w:rPr>
        <w:t xml:space="preserve">in the baseline </w:t>
      </w:r>
      <w:r w:rsidRPr="004F3DC0">
        <w:rPr>
          <w:rFonts w:eastAsiaTheme="minorEastAsia"/>
          <w:lang w:eastAsia="zh-TW"/>
        </w:rPr>
        <w:t>evaluation.</w:t>
      </w:r>
    </w:p>
    <w:p w14:paraId="4BC4BE17" w14:textId="77777777" w:rsidR="00FA05CD" w:rsidRPr="00FA05CD" w:rsidRDefault="00FA05CD" w:rsidP="00FA05CD">
      <w:pPr>
        <w:pStyle w:val="Proposal"/>
        <w:numPr>
          <w:ilvl w:val="0"/>
          <w:numId w:val="0"/>
        </w:numPr>
        <w:spacing w:before="240"/>
        <w:ind w:left="1304" w:hanging="1304"/>
        <w:rPr>
          <w:rFonts w:eastAsiaTheme="minorEastAsia"/>
          <w:lang w:eastAsia="zh-TW"/>
        </w:rPr>
      </w:pPr>
    </w:p>
    <w:p w14:paraId="45670BCB" w14:textId="77777777" w:rsidR="000B5758" w:rsidRPr="008D3365" w:rsidRDefault="00FA106B" w:rsidP="00644835">
      <w:pPr>
        <w:pStyle w:val="Heading1"/>
        <w:snapToGrid w:val="0"/>
        <w:jc w:val="both"/>
        <w:rPr>
          <w:lang w:val="en-US"/>
        </w:rPr>
      </w:pPr>
      <w:r w:rsidRPr="008D3365">
        <w:rPr>
          <w:lang w:val="en-US"/>
        </w:rPr>
        <w:t>Reference</w:t>
      </w:r>
    </w:p>
    <w:bookmarkStart w:id="36" w:name="_Ref92278331"/>
    <w:p w14:paraId="1EE0CCDA" w14:textId="4081AB18" w:rsidR="00950D87" w:rsidRDefault="00950D87" w:rsidP="00281DDE">
      <w:pPr>
        <w:pStyle w:val="Reference"/>
      </w:pPr>
      <w:r w:rsidRPr="00281DDE">
        <w:rPr>
          <w:rFonts w:eastAsiaTheme="minorEastAsia"/>
          <w:lang w:eastAsia="zh-TW"/>
        </w:rPr>
        <w:fldChar w:fldCharType="begin"/>
      </w:r>
      <w:r w:rsidRPr="00281DDE">
        <w:rPr>
          <w:rFonts w:eastAsiaTheme="minorEastAsia"/>
          <w:lang w:eastAsia="zh-TW"/>
        </w:rPr>
        <w:instrText xml:space="preserve"> HYPERLINK "https://www.3gpp.org/ftp/tsg_ran/TSG_RAN/TSGR_94e/Docs/RP-213354.zip" </w:instrText>
      </w:r>
      <w:r w:rsidRPr="00281DDE">
        <w:rPr>
          <w:rFonts w:eastAsiaTheme="minorEastAsia"/>
          <w:lang w:eastAsia="zh-TW"/>
        </w:rPr>
        <w:fldChar w:fldCharType="separate"/>
      </w:r>
      <w:r w:rsidRPr="00281DDE">
        <w:rPr>
          <w:rStyle w:val="Hyperlink"/>
          <w:rFonts w:eastAsiaTheme="minorEastAsia"/>
          <w:color w:val="0070C0"/>
          <w:lang w:eastAsia="zh-TW"/>
        </w:rPr>
        <w:t>RP-213554</w:t>
      </w:r>
      <w:r w:rsidRPr="00281DDE">
        <w:rPr>
          <w:rFonts w:eastAsiaTheme="minorEastAsia"/>
          <w:lang w:eastAsia="zh-TW"/>
        </w:rPr>
        <w:fldChar w:fldCharType="end"/>
      </w:r>
      <w:r w:rsidRPr="00281DDE">
        <w:t xml:space="preserve">, </w:t>
      </w:r>
      <w:r w:rsidR="001A4C6A">
        <w:t>"</w:t>
      </w:r>
      <w:r w:rsidRPr="00281DDE">
        <w:t>New SI: Study on network energy savings for NR</w:t>
      </w:r>
      <w:r w:rsidR="001A4C6A">
        <w:t>,"</w:t>
      </w:r>
      <w:r w:rsidRPr="00281DDE">
        <w:t xml:space="preserve"> RAN#94e, Huawei.</w:t>
      </w:r>
      <w:bookmarkEnd w:id="36"/>
    </w:p>
    <w:p w14:paraId="370AE444" w14:textId="308DAE49" w:rsidR="0075735E" w:rsidRPr="00281DDE" w:rsidRDefault="0075735E" w:rsidP="0075735E">
      <w:pPr>
        <w:pStyle w:val="Reference"/>
      </w:pPr>
      <w:bookmarkStart w:id="37" w:name="_Ref91495401"/>
      <w:r w:rsidRPr="00281DDE">
        <w:t xml:space="preserve">B. Debaillie, C. Desset, and F. Louagie, </w:t>
      </w:r>
      <w:r w:rsidR="001A4C6A">
        <w:t>"</w:t>
      </w:r>
      <w:hyperlink r:id="rId17" w:history="1">
        <w:r w:rsidRPr="00A17D11">
          <w:rPr>
            <w:rStyle w:val="Hyperlink"/>
          </w:rPr>
          <w:t xml:space="preserve">A flexible and future-proof </w:t>
        </w:r>
        <w:r w:rsidR="00825D33">
          <w:rPr>
            <w:rStyle w:val="Hyperlink"/>
          </w:rPr>
          <w:t>energy</w:t>
        </w:r>
        <w:r w:rsidRPr="00A17D11">
          <w:rPr>
            <w:rStyle w:val="Hyperlink"/>
          </w:rPr>
          <w:t xml:space="preserve"> model for cellular base stations</w:t>
        </w:r>
      </w:hyperlink>
      <w:r w:rsidRPr="00281DDE">
        <w:t>,</w:t>
      </w:r>
      <w:r w:rsidR="001A4C6A">
        <w:t>"</w:t>
      </w:r>
      <w:r w:rsidRPr="00281DDE">
        <w:t xml:space="preserve"> </w:t>
      </w:r>
      <w:r w:rsidRPr="00281DDE">
        <w:rPr>
          <w:i/>
          <w:iCs/>
        </w:rPr>
        <w:t>IEEE Vehicular Technology Conference</w:t>
      </w:r>
      <w:r w:rsidRPr="00281DDE">
        <w:t>, vol. 2015, 2015.</w:t>
      </w:r>
      <w:bookmarkEnd w:id="37"/>
    </w:p>
    <w:bookmarkStart w:id="38" w:name="_Ref92458346"/>
    <w:p w14:paraId="6440A402" w14:textId="12AB1D2B" w:rsidR="00950D87" w:rsidRPr="00281DDE" w:rsidRDefault="00950D87" w:rsidP="003148DB">
      <w:pPr>
        <w:pStyle w:val="Reference"/>
      </w:pPr>
      <w:r w:rsidRPr="00281DDE">
        <w:rPr>
          <w:color w:val="0070C0"/>
        </w:rPr>
        <w:fldChar w:fldCharType="begin"/>
      </w:r>
      <w:r w:rsidRPr="00281DDE">
        <w:rPr>
          <w:color w:val="0070C0"/>
        </w:rPr>
        <w:instrText xml:space="preserve"> HYPERLINK "https://www.3gpp.org/ftp/Specs/latest/Rel-16/38_series/38840-g00.zip" </w:instrText>
      </w:r>
      <w:r w:rsidRPr="00281DDE">
        <w:rPr>
          <w:color w:val="0070C0"/>
        </w:rPr>
        <w:fldChar w:fldCharType="separate"/>
      </w:r>
      <w:r w:rsidRPr="00281DDE">
        <w:rPr>
          <w:rStyle w:val="Hyperlink"/>
          <w:color w:val="0070C0"/>
        </w:rPr>
        <w:t>3GPP TR 38.840 V16.0.0 (2019-06)</w:t>
      </w:r>
      <w:r w:rsidRPr="00281DDE">
        <w:rPr>
          <w:color w:val="0070C0"/>
        </w:rPr>
        <w:fldChar w:fldCharType="end"/>
      </w:r>
      <w:r w:rsidRPr="00281DDE">
        <w:t xml:space="preserve">, Study on User Equipment (UE) </w:t>
      </w:r>
      <w:r w:rsidR="00825D33">
        <w:t>energy</w:t>
      </w:r>
      <w:r w:rsidRPr="00281DDE">
        <w:t xml:space="preserve"> saving in NR, Release 16</w:t>
      </w:r>
      <w:bookmarkEnd w:id="38"/>
    </w:p>
    <w:p w14:paraId="62D3AF47" w14:textId="002126F5" w:rsidR="001A4C6A" w:rsidRDefault="00986677" w:rsidP="001A4C6A">
      <w:pPr>
        <w:pStyle w:val="Reference"/>
      </w:pPr>
      <w:bookmarkStart w:id="39" w:name="_Ref91495466"/>
      <w:r w:rsidRPr="00281DDE">
        <w:t xml:space="preserve">P. </w:t>
      </w:r>
      <w:proofErr w:type="spellStart"/>
      <w:r w:rsidRPr="00281DDE">
        <w:t>Lähdekorpi</w:t>
      </w:r>
      <w:proofErr w:type="spellEnd"/>
      <w:r w:rsidRPr="00281DDE">
        <w:t>, M. Hronec, P. Jolma</w:t>
      </w:r>
      <w:r w:rsidR="001A4C6A">
        <w:t>,</w:t>
      </w:r>
      <w:r w:rsidRPr="00281DDE">
        <w:t xml:space="preserve"> and J. Moilanen, </w:t>
      </w:r>
      <w:r w:rsidR="001A4C6A">
        <w:t>"</w:t>
      </w:r>
      <w:hyperlink r:id="rId18" w:history="1">
        <w:r w:rsidRPr="00A17D11">
          <w:rPr>
            <w:rStyle w:val="Hyperlink"/>
          </w:rPr>
          <w:t>Energy efficiency of 5G mobile networks with base station sleep modes</w:t>
        </w:r>
      </w:hyperlink>
      <w:r w:rsidRPr="00281DDE">
        <w:t>,</w:t>
      </w:r>
      <w:r w:rsidR="001A4C6A">
        <w:t>"</w:t>
      </w:r>
      <w:r w:rsidRPr="00281DDE">
        <w:t> </w:t>
      </w:r>
      <w:r w:rsidRPr="00281DDE">
        <w:rPr>
          <w:i/>
          <w:iCs/>
        </w:rPr>
        <w:t>2017 IEEE Conference on Standards for Communications and Networking (CSCN)</w:t>
      </w:r>
      <w:r w:rsidRPr="00281DDE">
        <w:t>, 2017</w:t>
      </w:r>
      <w:bookmarkEnd w:id="39"/>
    </w:p>
    <w:p w14:paraId="1651D365" w14:textId="6DB10E90" w:rsidR="001A4C6A" w:rsidRPr="00830B34" w:rsidRDefault="001A4C6A" w:rsidP="00C835BE">
      <w:pPr>
        <w:pStyle w:val="Reference"/>
        <w:rPr>
          <w:rFonts w:cstheme="minorHAnsi"/>
        </w:rPr>
      </w:pPr>
      <w:bookmarkStart w:id="40" w:name="_Ref100666919"/>
      <w:bookmarkStart w:id="41" w:name="_Ref525042504"/>
      <w:bookmarkStart w:id="42" w:name="_Ref91691643"/>
      <w:r w:rsidRPr="003F3E3F">
        <w:rPr>
          <w:rFonts w:cstheme="minorHAnsi"/>
          <w:color w:val="222222"/>
          <w:shd w:val="clear" w:color="auto" w:fill="FFFFFF"/>
          <w:lang w:val="de-DE"/>
        </w:rPr>
        <w:t xml:space="preserve">López-Pérez, David, et al. </w:t>
      </w:r>
      <w:r w:rsidRPr="00830B34">
        <w:rPr>
          <w:rFonts w:cstheme="minorHAnsi"/>
          <w:color w:val="222222"/>
          <w:shd w:val="clear" w:color="auto" w:fill="FFFFFF"/>
        </w:rPr>
        <w:t>"</w:t>
      </w:r>
      <w:hyperlink r:id="rId19" w:history="1">
        <w:r w:rsidRPr="00830B34">
          <w:rPr>
            <w:rStyle w:val="Hyperlink"/>
            <w:rFonts w:cstheme="minorHAnsi"/>
            <w:shd w:val="clear" w:color="auto" w:fill="FFFFFF"/>
          </w:rPr>
          <w:t>A Survey on 5G Radio Access Network Energy Efficiency: Massive MIMO, Lean Carrier Design, Sleep Modes, and Machine Learning</w:t>
        </w:r>
      </w:hyperlink>
      <w:r w:rsidRPr="00830B34">
        <w:rPr>
          <w:rFonts w:cstheme="minorHAnsi"/>
          <w:color w:val="222222"/>
          <w:shd w:val="clear" w:color="auto" w:fill="FFFFFF"/>
        </w:rPr>
        <w:t>." </w:t>
      </w:r>
      <w:r w:rsidRPr="00830B34">
        <w:rPr>
          <w:rFonts w:cstheme="minorHAnsi"/>
          <w:i/>
          <w:iCs/>
          <w:color w:val="222222"/>
          <w:shd w:val="clear" w:color="auto" w:fill="FFFFFF"/>
        </w:rPr>
        <w:t>IEEE Communications Surveys &amp; Tutorials</w:t>
      </w:r>
      <w:r w:rsidRPr="00830B34">
        <w:rPr>
          <w:rFonts w:cstheme="minorHAnsi"/>
          <w:color w:val="222222"/>
          <w:shd w:val="clear" w:color="auto" w:fill="FFFFFF"/>
        </w:rPr>
        <w:t> (2022).</w:t>
      </w:r>
      <w:bookmarkEnd w:id="40"/>
    </w:p>
    <w:bookmarkStart w:id="43" w:name="_Ref100673348"/>
    <w:p w14:paraId="2672A467" w14:textId="2515C625" w:rsidR="00C835BE" w:rsidRPr="00281DDE" w:rsidRDefault="00C835BE" w:rsidP="00C835BE">
      <w:pPr>
        <w:pStyle w:val="Reference"/>
      </w:pPr>
      <w:r w:rsidRPr="00281DDE">
        <w:rPr>
          <w:color w:val="0070C0"/>
        </w:rPr>
        <w:fldChar w:fldCharType="begin"/>
      </w:r>
      <w:r w:rsidRPr="00281DDE">
        <w:rPr>
          <w:color w:val="0070C0"/>
        </w:rPr>
        <w:instrText xml:space="preserve"> HYPERLINK "https://www.3gpp.org/ftp/tsg_ran/WG1_RL1/TSGR1_94b/Docs/R1-1810447.zip" </w:instrText>
      </w:r>
      <w:r w:rsidRPr="00281DDE">
        <w:rPr>
          <w:color w:val="0070C0"/>
        </w:rPr>
        <w:fldChar w:fldCharType="separate"/>
      </w:r>
      <w:r w:rsidRPr="00281DDE">
        <w:rPr>
          <w:rStyle w:val="Hyperlink"/>
          <w:color w:val="0070C0"/>
        </w:rPr>
        <w:t>R1-1810447</w:t>
      </w:r>
      <w:r w:rsidRPr="00281DDE">
        <w:rPr>
          <w:color w:val="0070C0"/>
        </w:rPr>
        <w:fldChar w:fldCharType="end"/>
      </w:r>
      <w:r w:rsidRPr="00281DDE">
        <w:t xml:space="preserve">, </w:t>
      </w:r>
      <w:r w:rsidR="001A4C6A">
        <w:t>"</w:t>
      </w:r>
      <w:r w:rsidRPr="00281DDE">
        <w:t xml:space="preserve">Evaluation Methodology for NR UE </w:t>
      </w:r>
      <w:r w:rsidR="00825D33">
        <w:t>Energy</w:t>
      </w:r>
      <w:r w:rsidRPr="00281DDE">
        <w:t xml:space="preserve"> Saving Study</w:t>
      </w:r>
      <w:r w:rsidR="001A4C6A">
        <w:t>"</w:t>
      </w:r>
      <w:r w:rsidRPr="00281DDE">
        <w:t xml:space="preserve">, RAN1#94bis, </w:t>
      </w:r>
      <w:bookmarkEnd w:id="41"/>
      <w:r w:rsidR="007B2827" w:rsidRPr="00281DDE">
        <w:t>MediaTek</w:t>
      </w:r>
      <w:r w:rsidRPr="00281DDE">
        <w:t xml:space="preserve"> Inc.</w:t>
      </w:r>
      <w:bookmarkEnd w:id="42"/>
      <w:bookmarkEnd w:id="43"/>
    </w:p>
    <w:p w14:paraId="4FF8DE19" w14:textId="77777777" w:rsidR="00156A53" w:rsidRPr="00C80682" w:rsidRDefault="00156A53" w:rsidP="00017C0B">
      <w:pPr>
        <w:pStyle w:val="Reference"/>
        <w:numPr>
          <w:ilvl w:val="0"/>
          <w:numId w:val="0"/>
        </w:numPr>
        <w:rPr>
          <w:color w:val="A6A6A6" w:themeColor="background1" w:themeShade="A6"/>
        </w:rPr>
      </w:pPr>
    </w:p>
    <w:p w14:paraId="6FE1E5BA" w14:textId="77777777" w:rsidR="00BE28C6" w:rsidRPr="00C80682" w:rsidRDefault="00BE28C6" w:rsidP="00986677">
      <w:pPr>
        <w:pStyle w:val="Reference"/>
        <w:numPr>
          <w:ilvl w:val="0"/>
          <w:numId w:val="0"/>
        </w:numPr>
        <w:ind w:left="360"/>
        <w:rPr>
          <w:color w:val="A6A6A6" w:themeColor="background1" w:themeShade="A6"/>
        </w:rPr>
      </w:pPr>
    </w:p>
    <w:p w14:paraId="3A221BCA" w14:textId="77777777" w:rsidR="00802B8C" w:rsidRPr="00C80682" w:rsidRDefault="00802B8C" w:rsidP="00802B8C">
      <w:pPr>
        <w:pStyle w:val="Reference"/>
        <w:numPr>
          <w:ilvl w:val="0"/>
          <w:numId w:val="0"/>
        </w:numPr>
        <w:ind w:left="360" w:hanging="360"/>
        <w:rPr>
          <w:color w:val="A6A6A6" w:themeColor="background1" w:themeShade="A6"/>
        </w:rPr>
      </w:pPr>
    </w:p>
    <w:sectPr w:rsidR="00802B8C" w:rsidRPr="00C80682" w:rsidSect="00120CC8">
      <w:headerReference w:type="default" r:id="rId2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2023D" w14:textId="77777777" w:rsidR="007B15F5" w:rsidRDefault="007B15F5" w:rsidP="0063297B">
      <w:pPr>
        <w:spacing w:after="0"/>
      </w:pPr>
      <w:r>
        <w:separator/>
      </w:r>
    </w:p>
  </w:endnote>
  <w:endnote w:type="continuationSeparator" w:id="0">
    <w:p w14:paraId="013019A4" w14:textId="77777777" w:rsidR="007B15F5" w:rsidRDefault="007B15F5" w:rsidP="0063297B">
      <w:pPr>
        <w:spacing w:after="0"/>
      </w:pPr>
      <w:r>
        <w:continuationSeparator/>
      </w:r>
    </w:p>
  </w:endnote>
  <w:endnote w:type="continuationNotice" w:id="1">
    <w:p w14:paraId="1673C3BE" w14:textId="77777777" w:rsidR="007B15F5" w:rsidRDefault="007B15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微軟正黑體">
    <w:panose1 w:val="020B0604030504040204"/>
    <w:charset w:val="88"/>
    <w:family w:val="swiss"/>
    <w:pitch w:val="variable"/>
    <w:sig w:usb0="000002A7" w:usb1="28CF4400" w:usb2="00000016" w:usb3="00000000" w:csb0="00100009"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NewRomanPSMT">
    <w:altName w:val="BIZ UDGothic"/>
    <w:panose1 w:val="00000000000000000000"/>
    <w:charset w:val="80"/>
    <w:family w:val="auto"/>
    <w:notTrueType/>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BE9E8" w14:textId="77777777" w:rsidR="007B15F5" w:rsidRDefault="007B15F5" w:rsidP="0063297B">
      <w:pPr>
        <w:spacing w:after="0"/>
      </w:pPr>
      <w:r>
        <w:separator/>
      </w:r>
    </w:p>
  </w:footnote>
  <w:footnote w:type="continuationSeparator" w:id="0">
    <w:p w14:paraId="791E1551" w14:textId="77777777" w:rsidR="007B15F5" w:rsidRDefault="007B15F5" w:rsidP="0063297B">
      <w:pPr>
        <w:spacing w:after="0"/>
      </w:pPr>
      <w:r>
        <w:continuationSeparator/>
      </w:r>
    </w:p>
  </w:footnote>
  <w:footnote w:type="continuationNotice" w:id="1">
    <w:p w14:paraId="293BD35B" w14:textId="77777777" w:rsidR="007B15F5" w:rsidRDefault="007B15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CA58F" w14:textId="6E59B08E" w:rsidR="0009236D" w:rsidRDefault="0009236D">
    <w:pPr>
      <w:pStyle w:val="Header"/>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A990"/>
    <w:multiLevelType w:val="multilevel"/>
    <w:tmpl w:val="B83A2B58"/>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 w15:restartNumberingAfterBreak="0">
    <w:nsid w:val="0000A991"/>
    <w:multiLevelType w:val="multilevel"/>
    <w:tmpl w:val="F0F44822"/>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2" w15:restartNumberingAfterBreak="0">
    <w:nsid w:val="01A429D6"/>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 w15:restartNumberingAfterBreak="0">
    <w:nsid w:val="02552047"/>
    <w:multiLevelType w:val="multilevel"/>
    <w:tmpl w:val="D30E7DB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8B3E8C"/>
    <w:multiLevelType w:val="hybridMultilevel"/>
    <w:tmpl w:val="6E18E612"/>
    <w:lvl w:ilvl="0" w:tplc="989E6668">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5" w15:restartNumberingAfterBreak="0">
    <w:nsid w:val="0B712647"/>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6" w15:restartNumberingAfterBreak="0">
    <w:nsid w:val="11B87253"/>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7" w15:restartNumberingAfterBreak="0">
    <w:nsid w:val="14F477B0"/>
    <w:multiLevelType w:val="hybridMultilevel"/>
    <w:tmpl w:val="56B0070E"/>
    <w:lvl w:ilvl="0" w:tplc="0ECE7B0E">
      <w:start w:val="1"/>
      <w:numFmt w:val="decimal"/>
      <w:pStyle w:val="Reference"/>
      <w:lvlText w:val="[%1]"/>
      <w:lvlJc w:val="left"/>
      <w:pPr>
        <w:ind w:left="454" w:hanging="45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5CF610B"/>
    <w:multiLevelType w:val="hybridMultilevel"/>
    <w:tmpl w:val="49C447AA"/>
    <w:lvl w:ilvl="0" w:tplc="1CBA880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7EB4652"/>
    <w:multiLevelType w:val="hybridMultilevel"/>
    <w:tmpl w:val="167AB29A"/>
    <w:lvl w:ilvl="0" w:tplc="989E666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B2F2373"/>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1" w15:restartNumberingAfterBreak="0">
    <w:nsid w:val="277C6B6B"/>
    <w:multiLevelType w:val="hybridMultilevel"/>
    <w:tmpl w:val="D56C09BC"/>
    <w:lvl w:ilvl="0" w:tplc="182EE91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B68765D"/>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3" w15:restartNumberingAfterBreak="0">
    <w:nsid w:val="347817F7"/>
    <w:multiLevelType w:val="hybridMultilevel"/>
    <w:tmpl w:val="3C980080"/>
    <w:lvl w:ilvl="0" w:tplc="989E666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DB2006"/>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5" w15:restartNumberingAfterBreak="0">
    <w:nsid w:val="38E55B62"/>
    <w:multiLevelType w:val="multilevel"/>
    <w:tmpl w:val="A2680BB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15:restartNumberingAfterBreak="0">
    <w:nsid w:val="3AA46647"/>
    <w:multiLevelType w:val="hybridMultilevel"/>
    <w:tmpl w:val="0E505B12"/>
    <w:lvl w:ilvl="0" w:tplc="3362BC4C">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7" w15:restartNumberingAfterBreak="0">
    <w:nsid w:val="43C93437"/>
    <w:multiLevelType w:val="hybridMultilevel"/>
    <w:tmpl w:val="BD9EE94A"/>
    <w:lvl w:ilvl="0" w:tplc="F908465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4885A82"/>
    <w:multiLevelType w:val="hybridMultilevel"/>
    <w:tmpl w:val="D2BE82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9643AC9"/>
    <w:multiLevelType w:val="hybridMultilevel"/>
    <w:tmpl w:val="DD20A0AE"/>
    <w:lvl w:ilvl="0" w:tplc="815E6936">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101505E"/>
    <w:multiLevelType w:val="hybridMultilevel"/>
    <w:tmpl w:val="6172C61A"/>
    <w:lvl w:ilvl="0" w:tplc="488446A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7E2799"/>
    <w:multiLevelType w:val="hybridMultilevel"/>
    <w:tmpl w:val="C75EF23A"/>
    <w:lvl w:ilvl="0" w:tplc="989E666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548D7170"/>
    <w:multiLevelType w:val="hybridMultilevel"/>
    <w:tmpl w:val="6AA22742"/>
    <w:lvl w:ilvl="0" w:tplc="759C6D06">
      <w:start w:val="1"/>
      <w:numFmt w:val="bullet"/>
      <w:lvlText w:val=""/>
      <w:lvlJc w:val="left"/>
      <w:pPr>
        <w:tabs>
          <w:tab w:val="num" w:pos="720"/>
        </w:tabs>
        <w:ind w:left="720" w:hanging="360"/>
      </w:pPr>
      <w:rPr>
        <w:rFonts w:ascii="Wingdings" w:hAnsi="Wingdings" w:hint="default"/>
      </w:rPr>
    </w:lvl>
    <w:lvl w:ilvl="1" w:tplc="D6D09662" w:tentative="1">
      <w:start w:val="1"/>
      <w:numFmt w:val="bullet"/>
      <w:lvlText w:val=""/>
      <w:lvlJc w:val="left"/>
      <w:pPr>
        <w:tabs>
          <w:tab w:val="num" w:pos="1440"/>
        </w:tabs>
        <w:ind w:left="1440" w:hanging="360"/>
      </w:pPr>
      <w:rPr>
        <w:rFonts w:ascii="Wingdings" w:hAnsi="Wingdings" w:hint="default"/>
      </w:rPr>
    </w:lvl>
    <w:lvl w:ilvl="2" w:tplc="CAE687DA">
      <w:start w:val="1"/>
      <w:numFmt w:val="bullet"/>
      <w:lvlText w:val=""/>
      <w:lvlJc w:val="left"/>
      <w:pPr>
        <w:tabs>
          <w:tab w:val="num" w:pos="2160"/>
        </w:tabs>
        <w:ind w:left="2160" w:hanging="360"/>
      </w:pPr>
      <w:rPr>
        <w:rFonts w:ascii="Wingdings" w:hAnsi="Wingdings" w:hint="default"/>
      </w:rPr>
    </w:lvl>
    <w:lvl w:ilvl="3" w:tplc="4B2E8CDC" w:tentative="1">
      <w:start w:val="1"/>
      <w:numFmt w:val="bullet"/>
      <w:lvlText w:val=""/>
      <w:lvlJc w:val="left"/>
      <w:pPr>
        <w:tabs>
          <w:tab w:val="num" w:pos="2880"/>
        </w:tabs>
        <w:ind w:left="2880" w:hanging="360"/>
      </w:pPr>
      <w:rPr>
        <w:rFonts w:ascii="Wingdings" w:hAnsi="Wingdings" w:hint="default"/>
      </w:rPr>
    </w:lvl>
    <w:lvl w:ilvl="4" w:tplc="56D80116" w:tentative="1">
      <w:start w:val="1"/>
      <w:numFmt w:val="bullet"/>
      <w:lvlText w:val=""/>
      <w:lvlJc w:val="left"/>
      <w:pPr>
        <w:tabs>
          <w:tab w:val="num" w:pos="3600"/>
        </w:tabs>
        <w:ind w:left="3600" w:hanging="360"/>
      </w:pPr>
      <w:rPr>
        <w:rFonts w:ascii="Wingdings" w:hAnsi="Wingdings" w:hint="default"/>
      </w:rPr>
    </w:lvl>
    <w:lvl w:ilvl="5" w:tplc="FA48492C" w:tentative="1">
      <w:start w:val="1"/>
      <w:numFmt w:val="bullet"/>
      <w:lvlText w:val=""/>
      <w:lvlJc w:val="left"/>
      <w:pPr>
        <w:tabs>
          <w:tab w:val="num" w:pos="4320"/>
        </w:tabs>
        <w:ind w:left="4320" w:hanging="360"/>
      </w:pPr>
      <w:rPr>
        <w:rFonts w:ascii="Wingdings" w:hAnsi="Wingdings" w:hint="default"/>
      </w:rPr>
    </w:lvl>
    <w:lvl w:ilvl="6" w:tplc="8AA2E4A8" w:tentative="1">
      <w:start w:val="1"/>
      <w:numFmt w:val="bullet"/>
      <w:lvlText w:val=""/>
      <w:lvlJc w:val="left"/>
      <w:pPr>
        <w:tabs>
          <w:tab w:val="num" w:pos="5040"/>
        </w:tabs>
        <w:ind w:left="5040" w:hanging="360"/>
      </w:pPr>
      <w:rPr>
        <w:rFonts w:ascii="Wingdings" w:hAnsi="Wingdings" w:hint="default"/>
      </w:rPr>
    </w:lvl>
    <w:lvl w:ilvl="7" w:tplc="8166A7DE" w:tentative="1">
      <w:start w:val="1"/>
      <w:numFmt w:val="bullet"/>
      <w:lvlText w:val=""/>
      <w:lvlJc w:val="left"/>
      <w:pPr>
        <w:tabs>
          <w:tab w:val="num" w:pos="5760"/>
        </w:tabs>
        <w:ind w:left="5760" w:hanging="360"/>
      </w:pPr>
      <w:rPr>
        <w:rFonts w:ascii="Wingdings" w:hAnsi="Wingdings" w:hint="default"/>
      </w:rPr>
    </w:lvl>
    <w:lvl w:ilvl="8" w:tplc="7A0475A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953247"/>
    <w:multiLevelType w:val="hybridMultilevel"/>
    <w:tmpl w:val="3C668DEC"/>
    <w:lvl w:ilvl="0" w:tplc="C504D1D6">
      <w:start w:val="1"/>
      <w:numFmt w:val="bullet"/>
      <w:lvlText w:val="‐"/>
      <w:lvlJc w:val="left"/>
      <w:pPr>
        <w:ind w:left="480" w:hanging="480"/>
      </w:pPr>
      <w:rPr>
        <w:rFonts w:ascii="微軟正黑體" w:eastAsia="微軟正黑體" w:hAnsi="微軟正黑體" w:hint="eastAsia"/>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4" w15:restartNumberingAfterBreak="0">
    <w:nsid w:val="57C8642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5" w15:restartNumberingAfterBreak="0">
    <w:nsid w:val="5A7345C1"/>
    <w:multiLevelType w:val="multilevel"/>
    <w:tmpl w:val="95F43BEE"/>
    <w:lvl w:ilvl="0">
      <w:numFmt w:val="bullet"/>
      <w:lvlText w:val="•"/>
      <w:lvlJc w:val="left"/>
      <w:pPr>
        <w:ind w:left="454" w:hanging="284"/>
      </w:pPr>
      <w:rPr>
        <w:rFonts w:ascii="微軟正黑體" w:eastAsia="微軟正黑體" w:hAnsi="微軟正黑體" w:hint="eastAsia"/>
        <w:lang w:val="en-US"/>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6" w15:restartNumberingAfterBreak="0">
    <w:nsid w:val="5FEB785D"/>
    <w:multiLevelType w:val="hybridMultilevel"/>
    <w:tmpl w:val="B22A8CB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8E03240"/>
    <w:multiLevelType w:val="hybridMultilevel"/>
    <w:tmpl w:val="FF9468E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71A81181"/>
    <w:multiLevelType w:val="hybridMultilevel"/>
    <w:tmpl w:val="6760487A"/>
    <w:lvl w:ilvl="0" w:tplc="989E6668">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9" w15:restartNumberingAfterBreak="0">
    <w:nsid w:val="737767C3"/>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0" w15:restartNumberingAfterBreak="0">
    <w:nsid w:val="74437825"/>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num w:numId="1">
    <w:abstractNumId w:val="3"/>
  </w:num>
  <w:num w:numId="2">
    <w:abstractNumId w:val="3"/>
  </w:num>
  <w:num w:numId="3">
    <w:abstractNumId w:val="7"/>
  </w:num>
  <w:num w:numId="4">
    <w:abstractNumId w:val="16"/>
  </w:num>
  <w:num w:numId="5">
    <w:abstractNumId w:val="20"/>
  </w:num>
  <w:num w:numId="6">
    <w:abstractNumId w:val="13"/>
  </w:num>
  <w:num w:numId="7">
    <w:abstractNumId w:val="17"/>
  </w:num>
  <w:num w:numId="8">
    <w:abstractNumId w:val="9"/>
  </w:num>
  <w:num w:numId="9">
    <w:abstractNumId w:val="21"/>
  </w:num>
  <w:num w:numId="10">
    <w:abstractNumId w:val="1"/>
  </w:num>
  <w:num w:numId="11">
    <w:abstractNumId w:val="25"/>
  </w:num>
  <w:num w:numId="12">
    <w:abstractNumId w:val="0"/>
  </w:num>
  <w:num w:numId="13">
    <w:abstractNumId w:val="29"/>
  </w:num>
  <w:num w:numId="14">
    <w:abstractNumId w:val="12"/>
  </w:num>
  <w:num w:numId="15">
    <w:abstractNumId w:val="3"/>
  </w:num>
  <w:num w:numId="16">
    <w:abstractNumId w:val="3"/>
  </w:num>
  <w:num w:numId="17">
    <w:abstractNumId w:val="3"/>
  </w:num>
  <w:num w:numId="18">
    <w:abstractNumId w:val="3"/>
  </w:num>
  <w:num w:numId="19">
    <w:abstractNumId w:val="3"/>
  </w:num>
  <w:num w:numId="20">
    <w:abstractNumId w:val="5"/>
  </w:num>
  <w:num w:numId="21">
    <w:abstractNumId w:val="18"/>
  </w:num>
  <w:num w:numId="22">
    <w:abstractNumId w:val="4"/>
  </w:num>
  <w:num w:numId="23">
    <w:abstractNumId w:val="24"/>
  </w:num>
  <w:num w:numId="24">
    <w:abstractNumId w:val="3"/>
  </w:num>
  <w:num w:numId="25">
    <w:abstractNumId w:val="15"/>
  </w:num>
  <w:num w:numId="26">
    <w:abstractNumId w:val="26"/>
  </w:num>
  <w:num w:numId="27">
    <w:abstractNumId w:val="23"/>
  </w:num>
  <w:num w:numId="28">
    <w:abstractNumId w:val="28"/>
  </w:num>
  <w:num w:numId="29">
    <w:abstractNumId w:val="30"/>
  </w:num>
  <w:num w:numId="30">
    <w:abstractNumId w:val="27"/>
  </w:num>
  <w:num w:numId="31">
    <w:abstractNumId w:val="14"/>
  </w:num>
  <w:num w:numId="32">
    <w:abstractNumId w:val="2"/>
  </w:num>
  <w:num w:numId="33">
    <w:abstractNumId w:val="10"/>
  </w:num>
  <w:num w:numId="34">
    <w:abstractNumId w:val="6"/>
  </w:num>
  <w:num w:numId="35">
    <w:abstractNumId w:val="8"/>
  </w:num>
  <w:num w:numId="36">
    <w:abstractNumId w:val="19"/>
  </w:num>
  <w:num w:numId="37">
    <w:abstractNumId w:val="22"/>
  </w:num>
  <w:num w:numId="38">
    <w:abstractNumId w:val="11"/>
  </w:num>
  <w:num w:numId="39">
    <w:abstractNumId w:val="16"/>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proofState w:spelling="clean" w:grammar="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jCtBQDOvMvNLgAAAA=="/>
  </w:docVars>
  <w:rsids>
    <w:rsidRoot w:val="00A67DAE"/>
    <w:rsid w:val="000009F6"/>
    <w:rsid w:val="00000FA6"/>
    <w:rsid w:val="00001E2B"/>
    <w:rsid w:val="000035E4"/>
    <w:rsid w:val="00003D59"/>
    <w:rsid w:val="0000420B"/>
    <w:rsid w:val="000049B6"/>
    <w:rsid w:val="00004A2B"/>
    <w:rsid w:val="00004E3D"/>
    <w:rsid w:val="00004E8F"/>
    <w:rsid w:val="00006443"/>
    <w:rsid w:val="00006FCB"/>
    <w:rsid w:val="0000735B"/>
    <w:rsid w:val="000101C3"/>
    <w:rsid w:val="00011505"/>
    <w:rsid w:val="0001191F"/>
    <w:rsid w:val="00011BB6"/>
    <w:rsid w:val="000120A1"/>
    <w:rsid w:val="000133EB"/>
    <w:rsid w:val="00013A75"/>
    <w:rsid w:val="00014161"/>
    <w:rsid w:val="00015D46"/>
    <w:rsid w:val="000164F1"/>
    <w:rsid w:val="0001654F"/>
    <w:rsid w:val="00017C0B"/>
    <w:rsid w:val="000206E7"/>
    <w:rsid w:val="0002094A"/>
    <w:rsid w:val="000222B7"/>
    <w:rsid w:val="00022D3B"/>
    <w:rsid w:val="00024D7A"/>
    <w:rsid w:val="00026261"/>
    <w:rsid w:val="00026B35"/>
    <w:rsid w:val="00030062"/>
    <w:rsid w:val="000305CD"/>
    <w:rsid w:val="00030A5B"/>
    <w:rsid w:val="000322EF"/>
    <w:rsid w:val="00032C64"/>
    <w:rsid w:val="0003330B"/>
    <w:rsid w:val="00035F76"/>
    <w:rsid w:val="00036210"/>
    <w:rsid w:val="00036A9B"/>
    <w:rsid w:val="000374CD"/>
    <w:rsid w:val="00037CC0"/>
    <w:rsid w:val="000402B3"/>
    <w:rsid w:val="00040844"/>
    <w:rsid w:val="00041417"/>
    <w:rsid w:val="000421CD"/>
    <w:rsid w:val="000436CD"/>
    <w:rsid w:val="00043A43"/>
    <w:rsid w:val="00046254"/>
    <w:rsid w:val="000501B3"/>
    <w:rsid w:val="00050C79"/>
    <w:rsid w:val="00051C2B"/>
    <w:rsid w:val="000524CF"/>
    <w:rsid w:val="00052607"/>
    <w:rsid w:val="000537D6"/>
    <w:rsid w:val="0005532F"/>
    <w:rsid w:val="00055F40"/>
    <w:rsid w:val="000571CE"/>
    <w:rsid w:val="000603D3"/>
    <w:rsid w:val="0006070C"/>
    <w:rsid w:val="00060CBC"/>
    <w:rsid w:val="00060D85"/>
    <w:rsid w:val="00061083"/>
    <w:rsid w:val="0006233F"/>
    <w:rsid w:val="00062AD8"/>
    <w:rsid w:val="00062CB3"/>
    <w:rsid w:val="00062F86"/>
    <w:rsid w:val="00063484"/>
    <w:rsid w:val="000641E0"/>
    <w:rsid w:val="00064AE2"/>
    <w:rsid w:val="00065F28"/>
    <w:rsid w:val="0006630B"/>
    <w:rsid w:val="0006645F"/>
    <w:rsid w:val="00066F70"/>
    <w:rsid w:val="0006701D"/>
    <w:rsid w:val="00067093"/>
    <w:rsid w:val="000710A5"/>
    <w:rsid w:val="00071831"/>
    <w:rsid w:val="00073980"/>
    <w:rsid w:val="00073B9A"/>
    <w:rsid w:val="00074655"/>
    <w:rsid w:val="00074AE0"/>
    <w:rsid w:val="000765E8"/>
    <w:rsid w:val="00077493"/>
    <w:rsid w:val="0007772B"/>
    <w:rsid w:val="00077C42"/>
    <w:rsid w:val="000803C1"/>
    <w:rsid w:val="00080F37"/>
    <w:rsid w:val="00081B21"/>
    <w:rsid w:val="000823AC"/>
    <w:rsid w:val="00082692"/>
    <w:rsid w:val="00084470"/>
    <w:rsid w:val="000862CB"/>
    <w:rsid w:val="000872D9"/>
    <w:rsid w:val="000877E2"/>
    <w:rsid w:val="0008785F"/>
    <w:rsid w:val="00087FF4"/>
    <w:rsid w:val="0009002F"/>
    <w:rsid w:val="00090CC3"/>
    <w:rsid w:val="00090D23"/>
    <w:rsid w:val="00090DB9"/>
    <w:rsid w:val="00091E62"/>
    <w:rsid w:val="00092147"/>
    <w:rsid w:val="0009236D"/>
    <w:rsid w:val="00092C12"/>
    <w:rsid w:val="00092FCD"/>
    <w:rsid w:val="00093CFE"/>
    <w:rsid w:val="00093E4D"/>
    <w:rsid w:val="00095571"/>
    <w:rsid w:val="0009784F"/>
    <w:rsid w:val="000A00FE"/>
    <w:rsid w:val="000A05A9"/>
    <w:rsid w:val="000A17C4"/>
    <w:rsid w:val="000A27C5"/>
    <w:rsid w:val="000A3594"/>
    <w:rsid w:val="000A4225"/>
    <w:rsid w:val="000A42B2"/>
    <w:rsid w:val="000A560C"/>
    <w:rsid w:val="000A6276"/>
    <w:rsid w:val="000A6AE7"/>
    <w:rsid w:val="000A6C7A"/>
    <w:rsid w:val="000A6FCC"/>
    <w:rsid w:val="000A72BB"/>
    <w:rsid w:val="000B0F48"/>
    <w:rsid w:val="000B11D8"/>
    <w:rsid w:val="000B1B56"/>
    <w:rsid w:val="000B21D2"/>
    <w:rsid w:val="000B31C4"/>
    <w:rsid w:val="000B3793"/>
    <w:rsid w:val="000B5641"/>
    <w:rsid w:val="000B5758"/>
    <w:rsid w:val="000B644F"/>
    <w:rsid w:val="000B6C46"/>
    <w:rsid w:val="000B7313"/>
    <w:rsid w:val="000B7390"/>
    <w:rsid w:val="000B7A02"/>
    <w:rsid w:val="000C030B"/>
    <w:rsid w:val="000C04E8"/>
    <w:rsid w:val="000C266C"/>
    <w:rsid w:val="000C3227"/>
    <w:rsid w:val="000C3618"/>
    <w:rsid w:val="000C365C"/>
    <w:rsid w:val="000C45DF"/>
    <w:rsid w:val="000C4A32"/>
    <w:rsid w:val="000C5587"/>
    <w:rsid w:val="000C6020"/>
    <w:rsid w:val="000C7052"/>
    <w:rsid w:val="000C7101"/>
    <w:rsid w:val="000D0763"/>
    <w:rsid w:val="000D0AFC"/>
    <w:rsid w:val="000D10C9"/>
    <w:rsid w:val="000D238F"/>
    <w:rsid w:val="000D2F52"/>
    <w:rsid w:val="000D42DB"/>
    <w:rsid w:val="000D436E"/>
    <w:rsid w:val="000D6AD4"/>
    <w:rsid w:val="000D6B47"/>
    <w:rsid w:val="000D6C24"/>
    <w:rsid w:val="000D6DA0"/>
    <w:rsid w:val="000D7685"/>
    <w:rsid w:val="000E0199"/>
    <w:rsid w:val="000E092C"/>
    <w:rsid w:val="000E0986"/>
    <w:rsid w:val="000E09B3"/>
    <w:rsid w:val="000E0E85"/>
    <w:rsid w:val="000E27E3"/>
    <w:rsid w:val="000E7E0B"/>
    <w:rsid w:val="000F12C4"/>
    <w:rsid w:val="000F130D"/>
    <w:rsid w:val="000F1DC9"/>
    <w:rsid w:val="000F27B9"/>
    <w:rsid w:val="000F2C86"/>
    <w:rsid w:val="000F30FF"/>
    <w:rsid w:val="000F462A"/>
    <w:rsid w:val="000F4B95"/>
    <w:rsid w:val="000F506C"/>
    <w:rsid w:val="00100FD3"/>
    <w:rsid w:val="00101F1E"/>
    <w:rsid w:val="00102528"/>
    <w:rsid w:val="0010253C"/>
    <w:rsid w:val="00102DB2"/>
    <w:rsid w:val="00102EC8"/>
    <w:rsid w:val="001032BE"/>
    <w:rsid w:val="00104A7B"/>
    <w:rsid w:val="0010633B"/>
    <w:rsid w:val="001118DC"/>
    <w:rsid w:val="00111E33"/>
    <w:rsid w:val="00112818"/>
    <w:rsid w:val="00112C15"/>
    <w:rsid w:val="0011404E"/>
    <w:rsid w:val="00117590"/>
    <w:rsid w:val="00120364"/>
    <w:rsid w:val="00120CC8"/>
    <w:rsid w:val="00120EE9"/>
    <w:rsid w:val="001217DD"/>
    <w:rsid w:val="00121950"/>
    <w:rsid w:val="00121AA9"/>
    <w:rsid w:val="0012202F"/>
    <w:rsid w:val="00122951"/>
    <w:rsid w:val="001237C1"/>
    <w:rsid w:val="0012473C"/>
    <w:rsid w:val="001255FC"/>
    <w:rsid w:val="00125B51"/>
    <w:rsid w:val="00126FB4"/>
    <w:rsid w:val="00127B98"/>
    <w:rsid w:val="00130D59"/>
    <w:rsid w:val="00130EFE"/>
    <w:rsid w:val="0013158F"/>
    <w:rsid w:val="00131DA4"/>
    <w:rsid w:val="00133541"/>
    <w:rsid w:val="001343EC"/>
    <w:rsid w:val="001344E2"/>
    <w:rsid w:val="00134868"/>
    <w:rsid w:val="0013497C"/>
    <w:rsid w:val="00134EB3"/>
    <w:rsid w:val="001350CC"/>
    <w:rsid w:val="00135CB6"/>
    <w:rsid w:val="00140508"/>
    <w:rsid w:val="00140D47"/>
    <w:rsid w:val="001411CA"/>
    <w:rsid w:val="00141AC6"/>
    <w:rsid w:val="00142170"/>
    <w:rsid w:val="00143CB9"/>
    <w:rsid w:val="00145326"/>
    <w:rsid w:val="00145DDD"/>
    <w:rsid w:val="0014683C"/>
    <w:rsid w:val="0014756E"/>
    <w:rsid w:val="00150043"/>
    <w:rsid w:val="001512E8"/>
    <w:rsid w:val="00151886"/>
    <w:rsid w:val="00151C96"/>
    <w:rsid w:val="00151E0B"/>
    <w:rsid w:val="001540DE"/>
    <w:rsid w:val="00154F45"/>
    <w:rsid w:val="00156071"/>
    <w:rsid w:val="0015674E"/>
    <w:rsid w:val="00156A53"/>
    <w:rsid w:val="00156C58"/>
    <w:rsid w:val="0016059F"/>
    <w:rsid w:val="00162855"/>
    <w:rsid w:val="00162FA1"/>
    <w:rsid w:val="001634CA"/>
    <w:rsid w:val="001642DF"/>
    <w:rsid w:val="00164F50"/>
    <w:rsid w:val="00165B96"/>
    <w:rsid w:val="00167C09"/>
    <w:rsid w:val="001709E3"/>
    <w:rsid w:val="00171803"/>
    <w:rsid w:val="00171CE2"/>
    <w:rsid w:val="001740F1"/>
    <w:rsid w:val="0017450D"/>
    <w:rsid w:val="00174C28"/>
    <w:rsid w:val="00175DBA"/>
    <w:rsid w:val="00176FCA"/>
    <w:rsid w:val="0017744C"/>
    <w:rsid w:val="00177A72"/>
    <w:rsid w:val="00181167"/>
    <w:rsid w:val="00181471"/>
    <w:rsid w:val="00181763"/>
    <w:rsid w:val="00181A35"/>
    <w:rsid w:val="00181C91"/>
    <w:rsid w:val="001829DB"/>
    <w:rsid w:val="00184890"/>
    <w:rsid w:val="00184BB8"/>
    <w:rsid w:val="00184C60"/>
    <w:rsid w:val="00185FF4"/>
    <w:rsid w:val="0019033F"/>
    <w:rsid w:val="001922D4"/>
    <w:rsid w:val="001931BC"/>
    <w:rsid w:val="001933D6"/>
    <w:rsid w:val="00193A3E"/>
    <w:rsid w:val="001946A6"/>
    <w:rsid w:val="00195EFE"/>
    <w:rsid w:val="00196E45"/>
    <w:rsid w:val="001974BD"/>
    <w:rsid w:val="001A0D6D"/>
    <w:rsid w:val="001A11AD"/>
    <w:rsid w:val="001A2B2A"/>
    <w:rsid w:val="001A4C6A"/>
    <w:rsid w:val="001A5854"/>
    <w:rsid w:val="001A5DD9"/>
    <w:rsid w:val="001A61B3"/>
    <w:rsid w:val="001B0D4D"/>
    <w:rsid w:val="001B4136"/>
    <w:rsid w:val="001B496B"/>
    <w:rsid w:val="001B4DAE"/>
    <w:rsid w:val="001B515B"/>
    <w:rsid w:val="001B51F6"/>
    <w:rsid w:val="001B5572"/>
    <w:rsid w:val="001C04A9"/>
    <w:rsid w:val="001C0B43"/>
    <w:rsid w:val="001C0EA6"/>
    <w:rsid w:val="001C3C0C"/>
    <w:rsid w:val="001C410A"/>
    <w:rsid w:val="001C4A10"/>
    <w:rsid w:val="001C513A"/>
    <w:rsid w:val="001C5273"/>
    <w:rsid w:val="001C58A5"/>
    <w:rsid w:val="001C7E73"/>
    <w:rsid w:val="001D02DD"/>
    <w:rsid w:val="001D0914"/>
    <w:rsid w:val="001D1651"/>
    <w:rsid w:val="001D419E"/>
    <w:rsid w:val="001D4A6B"/>
    <w:rsid w:val="001D6625"/>
    <w:rsid w:val="001D67D9"/>
    <w:rsid w:val="001D6C31"/>
    <w:rsid w:val="001D7D48"/>
    <w:rsid w:val="001E2038"/>
    <w:rsid w:val="001E3E19"/>
    <w:rsid w:val="001E468D"/>
    <w:rsid w:val="001E52CF"/>
    <w:rsid w:val="001E5E12"/>
    <w:rsid w:val="001E5F97"/>
    <w:rsid w:val="001E76E6"/>
    <w:rsid w:val="001E787F"/>
    <w:rsid w:val="001E7CA7"/>
    <w:rsid w:val="001F07FF"/>
    <w:rsid w:val="001F255C"/>
    <w:rsid w:val="001F2808"/>
    <w:rsid w:val="001F2D2A"/>
    <w:rsid w:val="001F35F3"/>
    <w:rsid w:val="001F36EA"/>
    <w:rsid w:val="001F3EB0"/>
    <w:rsid w:val="001F4CAD"/>
    <w:rsid w:val="001F56A7"/>
    <w:rsid w:val="001F77CC"/>
    <w:rsid w:val="001F77D7"/>
    <w:rsid w:val="00200251"/>
    <w:rsid w:val="00200849"/>
    <w:rsid w:val="002019DE"/>
    <w:rsid w:val="00202042"/>
    <w:rsid w:val="00202DBA"/>
    <w:rsid w:val="00203AE3"/>
    <w:rsid w:val="002040A5"/>
    <w:rsid w:val="00204781"/>
    <w:rsid w:val="00204A9B"/>
    <w:rsid w:val="00205E1F"/>
    <w:rsid w:val="002061F3"/>
    <w:rsid w:val="00206C19"/>
    <w:rsid w:val="00210620"/>
    <w:rsid w:val="002111AC"/>
    <w:rsid w:val="00211287"/>
    <w:rsid w:val="00211E96"/>
    <w:rsid w:val="00212D57"/>
    <w:rsid w:val="0021332B"/>
    <w:rsid w:val="00213ECA"/>
    <w:rsid w:val="0021555A"/>
    <w:rsid w:val="00216CDA"/>
    <w:rsid w:val="00217B35"/>
    <w:rsid w:val="00217D46"/>
    <w:rsid w:val="00222707"/>
    <w:rsid w:val="002232C8"/>
    <w:rsid w:val="002241DA"/>
    <w:rsid w:val="002249FC"/>
    <w:rsid w:val="00225128"/>
    <w:rsid w:val="00225F8C"/>
    <w:rsid w:val="00226600"/>
    <w:rsid w:val="00226744"/>
    <w:rsid w:val="002270CB"/>
    <w:rsid w:val="0022758C"/>
    <w:rsid w:val="0023040A"/>
    <w:rsid w:val="002312AC"/>
    <w:rsid w:val="002324E7"/>
    <w:rsid w:val="002335B3"/>
    <w:rsid w:val="0023412A"/>
    <w:rsid w:val="0024076A"/>
    <w:rsid w:val="002409BC"/>
    <w:rsid w:val="002414D9"/>
    <w:rsid w:val="0024328D"/>
    <w:rsid w:val="00243A9E"/>
    <w:rsid w:val="00243F21"/>
    <w:rsid w:val="00244534"/>
    <w:rsid w:val="00244700"/>
    <w:rsid w:val="00244EF7"/>
    <w:rsid w:val="002471CA"/>
    <w:rsid w:val="00247B5D"/>
    <w:rsid w:val="00250641"/>
    <w:rsid w:val="00250E44"/>
    <w:rsid w:val="00251AA6"/>
    <w:rsid w:val="002524A4"/>
    <w:rsid w:val="00256329"/>
    <w:rsid w:val="0025724F"/>
    <w:rsid w:val="00257FCB"/>
    <w:rsid w:val="00260260"/>
    <w:rsid w:val="0026147C"/>
    <w:rsid w:val="002616DC"/>
    <w:rsid w:val="00262119"/>
    <w:rsid w:val="0026211E"/>
    <w:rsid w:val="0026259E"/>
    <w:rsid w:val="00264FC5"/>
    <w:rsid w:val="00265944"/>
    <w:rsid w:val="00265BC6"/>
    <w:rsid w:val="0026620C"/>
    <w:rsid w:val="00266655"/>
    <w:rsid w:val="00266699"/>
    <w:rsid w:val="00266B40"/>
    <w:rsid w:val="0026744F"/>
    <w:rsid w:val="002723A9"/>
    <w:rsid w:val="00272612"/>
    <w:rsid w:val="00272CD0"/>
    <w:rsid w:val="002753CB"/>
    <w:rsid w:val="002754A2"/>
    <w:rsid w:val="0027551D"/>
    <w:rsid w:val="00275892"/>
    <w:rsid w:val="002766DF"/>
    <w:rsid w:val="00277E9C"/>
    <w:rsid w:val="00277ED8"/>
    <w:rsid w:val="00280366"/>
    <w:rsid w:val="00281DDE"/>
    <w:rsid w:val="00282351"/>
    <w:rsid w:val="00282A28"/>
    <w:rsid w:val="00282F95"/>
    <w:rsid w:val="0028348F"/>
    <w:rsid w:val="002835A7"/>
    <w:rsid w:val="00283694"/>
    <w:rsid w:val="00283B47"/>
    <w:rsid w:val="00283DA5"/>
    <w:rsid w:val="0028769F"/>
    <w:rsid w:val="00287FD1"/>
    <w:rsid w:val="00290D43"/>
    <w:rsid w:val="00291061"/>
    <w:rsid w:val="00292790"/>
    <w:rsid w:val="00292A1A"/>
    <w:rsid w:val="00292D0E"/>
    <w:rsid w:val="0029349D"/>
    <w:rsid w:val="0029448C"/>
    <w:rsid w:val="00296404"/>
    <w:rsid w:val="00296E04"/>
    <w:rsid w:val="002A0300"/>
    <w:rsid w:val="002A0725"/>
    <w:rsid w:val="002A1292"/>
    <w:rsid w:val="002A138A"/>
    <w:rsid w:val="002A18CB"/>
    <w:rsid w:val="002A1A42"/>
    <w:rsid w:val="002A1C4F"/>
    <w:rsid w:val="002A303B"/>
    <w:rsid w:val="002A4692"/>
    <w:rsid w:val="002A48BD"/>
    <w:rsid w:val="002A58A1"/>
    <w:rsid w:val="002A61AF"/>
    <w:rsid w:val="002A6CEB"/>
    <w:rsid w:val="002A702D"/>
    <w:rsid w:val="002A769C"/>
    <w:rsid w:val="002B044F"/>
    <w:rsid w:val="002B10DC"/>
    <w:rsid w:val="002B231D"/>
    <w:rsid w:val="002B3E45"/>
    <w:rsid w:val="002B4821"/>
    <w:rsid w:val="002B48AF"/>
    <w:rsid w:val="002B48CB"/>
    <w:rsid w:val="002B6018"/>
    <w:rsid w:val="002B639E"/>
    <w:rsid w:val="002B6795"/>
    <w:rsid w:val="002B7C9C"/>
    <w:rsid w:val="002C040E"/>
    <w:rsid w:val="002C1440"/>
    <w:rsid w:val="002C23BC"/>
    <w:rsid w:val="002C28C7"/>
    <w:rsid w:val="002C2D68"/>
    <w:rsid w:val="002C3543"/>
    <w:rsid w:val="002C4EF6"/>
    <w:rsid w:val="002C6241"/>
    <w:rsid w:val="002C6AD5"/>
    <w:rsid w:val="002C6B07"/>
    <w:rsid w:val="002C7F79"/>
    <w:rsid w:val="002D06EA"/>
    <w:rsid w:val="002D0A11"/>
    <w:rsid w:val="002D1055"/>
    <w:rsid w:val="002D16AB"/>
    <w:rsid w:val="002D1C61"/>
    <w:rsid w:val="002D3055"/>
    <w:rsid w:val="002D3404"/>
    <w:rsid w:val="002D3545"/>
    <w:rsid w:val="002D4557"/>
    <w:rsid w:val="002D5366"/>
    <w:rsid w:val="002D5958"/>
    <w:rsid w:val="002D5B72"/>
    <w:rsid w:val="002D6890"/>
    <w:rsid w:val="002E008A"/>
    <w:rsid w:val="002E02F6"/>
    <w:rsid w:val="002E0796"/>
    <w:rsid w:val="002E0D50"/>
    <w:rsid w:val="002E15F5"/>
    <w:rsid w:val="002E1D83"/>
    <w:rsid w:val="002E1F8C"/>
    <w:rsid w:val="002E3D41"/>
    <w:rsid w:val="002E55B9"/>
    <w:rsid w:val="002E5F09"/>
    <w:rsid w:val="002E66D5"/>
    <w:rsid w:val="002E7AB4"/>
    <w:rsid w:val="002F15A9"/>
    <w:rsid w:val="002F16A6"/>
    <w:rsid w:val="002F1AC5"/>
    <w:rsid w:val="002F1BD5"/>
    <w:rsid w:val="002F2EBE"/>
    <w:rsid w:val="002F3F53"/>
    <w:rsid w:val="002F4ACC"/>
    <w:rsid w:val="002F4CE6"/>
    <w:rsid w:val="002F5538"/>
    <w:rsid w:val="002F6996"/>
    <w:rsid w:val="00300126"/>
    <w:rsid w:val="00302343"/>
    <w:rsid w:val="00302E71"/>
    <w:rsid w:val="00303A9D"/>
    <w:rsid w:val="00303F1A"/>
    <w:rsid w:val="003044CC"/>
    <w:rsid w:val="003045BC"/>
    <w:rsid w:val="00304630"/>
    <w:rsid w:val="003053A5"/>
    <w:rsid w:val="00306B39"/>
    <w:rsid w:val="00306D3F"/>
    <w:rsid w:val="00306FC1"/>
    <w:rsid w:val="003070A0"/>
    <w:rsid w:val="003076AA"/>
    <w:rsid w:val="003102DB"/>
    <w:rsid w:val="00311FC9"/>
    <w:rsid w:val="00312F00"/>
    <w:rsid w:val="0031400E"/>
    <w:rsid w:val="0031408C"/>
    <w:rsid w:val="003148DB"/>
    <w:rsid w:val="003211BF"/>
    <w:rsid w:val="00324AA3"/>
    <w:rsid w:val="003253CD"/>
    <w:rsid w:val="00325D5B"/>
    <w:rsid w:val="00325E5B"/>
    <w:rsid w:val="00326BDF"/>
    <w:rsid w:val="00326CFA"/>
    <w:rsid w:val="00327519"/>
    <w:rsid w:val="0033023C"/>
    <w:rsid w:val="003306F6"/>
    <w:rsid w:val="00330D78"/>
    <w:rsid w:val="00331F3B"/>
    <w:rsid w:val="00331FF4"/>
    <w:rsid w:val="00332483"/>
    <w:rsid w:val="003325FE"/>
    <w:rsid w:val="003331C5"/>
    <w:rsid w:val="00333338"/>
    <w:rsid w:val="00333729"/>
    <w:rsid w:val="00333BE2"/>
    <w:rsid w:val="0033414E"/>
    <w:rsid w:val="0033496F"/>
    <w:rsid w:val="00334AC7"/>
    <w:rsid w:val="00334AF4"/>
    <w:rsid w:val="003368BC"/>
    <w:rsid w:val="00336C3B"/>
    <w:rsid w:val="00336CE7"/>
    <w:rsid w:val="00337856"/>
    <w:rsid w:val="00337A09"/>
    <w:rsid w:val="00337EC7"/>
    <w:rsid w:val="00340930"/>
    <w:rsid w:val="00340A5E"/>
    <w:rsid w:val="00340E36"/>
    <w:rsid w:val="00341249"/>
    <w:rsid w:val="00341E0E"/>
    <w:rsid w:val="00345697"/>
    <w:rsid w:val="00346ED1"/>
    <w:rsid w:val="0034734B"/>
    <w:rsid w:val="003502EE"/>
    <w:rsid w:val="003503FC"/>
    <w:rsid w:val="003505C3"/>
    <w:rsid w:val="00350C02"/>
    <w:rsid w:val="0035304C"/>
    <w:rsid w:val="003532A6"/>
    <w:rsid w:val="00354D58"/>
    <w:rsid w:val="00355897"/>
    <w:rsid w:val="00356F89"/>
    <w:rsid w:val="00357483"/>
    <w:rsid w:val="00357A76"/>
    <w:rsid w:val="00357C96"/>
    <w:rsid w:val="00361640"/>
    <w:rsid w:val="003623CC"/>
    <w:rsid w:val="0036258E"/>
    <w:rsid w:val="00362750"/>
    <w:rsid w:val="00362A8A"/>
    <w:rsid w:val="00362BCF"/>
    <w:rsid w:val="003634C9"/>
    <w:rsid w:val="003645BF"/>
    <w:rsid w:val="00364E90"/>
    <w:rsid w:val="00364F57"/>
    <w:rsid w:val="00367E96"/>
    <w:rsid w:val="003706A1"/>
    <w:rsid w:val="00370BCE"/>
    <w:rsid w:val="00370FF3"/>
    <w:rsid w:val="00372381"/>
    <w:rsid w:val="00373A3F"/>
    <w:rsid w:val="00374CD6"/>
    <w:rsid w:val="0037577C"/>
    <w:rsid w:val="003758B7"/>
    <w:rsid w:val="0037597B"/>
    <w:rsid w:val="00375A17"/>
    <w:rsid w:val="00376E2E"/>
    <w:rsid w:val="00377181"/>
    <w:rsid w:val="00377537"/>
    <w:rsid w:val="003808D2"/>
    <w:rsid w:val="00381247"/>
    <w:rsid w:val="0038162C"/>
    <w:rsid w:val="003823FA"/>
    <w:rsid w:val="003838AA"/>
    <w:rsid w:val="00384E37"/>
    <w:rsid w:val="00385D15"/>
    <w:rsid w:val="00385F2E"/>
    <w:rsid w:val="00387A01"/>
    <w:rsid w:val="00387A10"/>
    <w:rsid w:val="0039000D"/>
    <w:rsid w:val="0039056E"/>
    <w:rsid w:val="00391092"/>
    <w:rsid w:val="00391B61"/>
    <w:rsid w:val="00392E90"/>
    <w:rsid w:val="0039336A"/>
    <w:rsid w:val="003948C4"/>
    <w:rsid w:val="00395CC4"/>
    <w:rsid w:val="003975BA"/>
    <w:rsid w:val="003A0843"/>
    <w:rsid w:val="003A0FF3"/>
    <w:rsid w:val="003A244E"/>
    <w:rsid w:val="003A31AC"/>
    <w:rsid w:val="003A3532"/>
    <w:rsid w:val="003A39E9"/>
    <w:rsid w:val="003A527A"/>
    <w:rsid w:val="003A666D"/>
    <w:rsid w:val="003A6CFF"/>
    <w:rsid w:val="003A70F4"/>
    <w:rsid w:val="003A76B6"/>
    <w:rsid w:val="003B0C04"/>
    <w:rsid w:val="003B0C1E"/>
    <w:rsid w:val="003B107F"/>
    <w:rsid w:val="003B1259"/>
    <w:rsid w:val="003B1285"/>
    <w:rsid w:val="003B1904"/>
    <w:rsid w:val="003B3B6B"/>
    <w:rsid w:val="003C0D07"/>
    <w:rsid w:val="003C13D5"/>
    <w:rsid w:val="003C1C03"/>
    <w:rsid w:val="003C23B4"/>
    <w:rsid w:val="003C26EB"/>
    <w:rsid w:val="003C2D7D"/>
    <w:rsid w:val="003C2FA7"/>
    <w:rsid w:val="003C4165"/>
    <w:rsid w:val="003C5393"/>
    <w:rsid w:val="003C53E0"/>
    <w:rsid w:val="003C5682"/>
    <w:rsid w:val="003C6207"/>
    <w:rsid w:val="003C7270"/>
    <w:rsid w:val="003D035E"/>
    <w:rsid w:val="003D11C7"/>
    <w:rsid w:val="003D1D7F"/>
    <w:rsid w:val="003D30D6"/>
    <w:rsid w:val="003D3187"/>
    <w:rsid w:val="003D4B36"/>
    <w:rsid w:val="003D5627"/>
    <w:rsid w:val="003D6209"/>
    <w:rsid w:val="003D6713"/>
    <w:rsid w:val="003D71D7"/>
    <w:rsid w:val="003E009E"/>
    <w:rsid w:val="003E1BD2"/>
    <w:rsid w:val="003E3500"/>
    <w:rsid w:val="003E49D6"/>
    <w:rsid w:val="003E54CD"/>
    <w:rsid w:val="003E6128"/>
    <w:rsid w:val="003E67C4"/>
    <w:rsid w:val="003F1C40"/>
    <w:rsid w:val="003F2E97"/>
    <w:rsid w:val="003F3E3F"/>
    <w:rsid w:val="003F4247"/>
    <w:rsid w:val="003F51B1"/>
    <w:rsid w:val="003F599A"/>
    <w:rsid w:val="003F5E40"/>
    <w:rsid w:val="004005F5"/>
    <w:rsid w:val="00400BEF"/>
    <w:rsid w:val="0040171C"/>
    <w:rsid w:val="00401F14"/>
    <w:rsid w:val="00403D16"/>
    <w:rsid w:val="004040EE"/>
    <w:rsid w:val="0040418D"/>
    <w:rsid w:val="004052C3"/>
    <w:rsid w:val="00405441"/>
    <w:rsid w:val="00405757"/>
    <w:rsid w:val="00405AC5"/>
    <w:rsid w:val="004064F5"/>
    <w:rsid w:val="00410971"/>
    <w:rsid w:val="004130E6"/>
    <w:rsid w:val="00413B07"/>
    <w:rsid w:val="00413D5C"/>
    <w:rsid w:val="0041405E"/>
    <w:rsid w:val="00414DC3"/>
    <w:rsid w:val="0041567A"/>
    <w:rsid w:val="004171CF"/>
    <w:rsid w:val="00417945"/>
    <w:rsid w:val="00420264"/>
    <w:rsid w:val="004203E2"/>
    <w:rsid w:val="00420AC3"/>
    <w:rsid w:val="00420D17"/>
    <w:rsid w:val="00421AF1"/>
    <w:rsid w:val="00423E21"/>
    <w:rsid w:val="00424717"/>
    <w:rsid w:val="004258F3"/>
    <w:rsid w:val="00425C93"/>
    <w:rsid w:val="00425F92"/>
    <w:rsid w:val="004261FC"/>
    <w:rsid w:val="0042691F"/>
    <w:rsid w:val="0042740D"/>
    <w:rsid w:val="00427437"/>
    <w:rsid w:val="00430061"/>
    <w:rsid w:val="004307EE"/>
    <w:rsid w:val="00431CDC"/>
    <w:rsid w:val="00432AD4"/>
    <w:rsid w:val="00432CCD"/>
    <w:rsid w:val="004332F4"/>
    <w:rsid w:val="00433631"/>
    <w:rsid w:val="004342CE"/>
    <w:rsid w:val="004362A3"/>
    <w:rsid w:val="00436FAE"/>
    <w:rsid w:val="00437569"/>
    <w:rsid w:val="00437745"/>
    <w:rsid w:val="004377D9"/>
    <w:rsid w:val="00437B2C"/>
    <w:rsid w:val="00440D0F"/>
    <w:rsid w:val="00441C9E"/>
    <w:rsid w:val="0044243C"/>
    <w:rsid w:val="0044282B"/>
    <w:rsid w:val="00442D6B"/>
    <w:rsid w:val="004439C8"/>
    <w:rsid w:val="00444908"/>
    <w:rsid w:val="00444A3E"/>
    <w:rsid w:val="00445A12"/>
    <w:rsid w:val="00445A29"/>
    <w:rsid w:val="00445E02"/>
    <w:rsid w:val="00445FED"/>
    <w:rsid w:val="00447645"/>
    <w:rsid w:val="00447C4B"/>
    <w:rsid w:val="004515E1"/>
    <w:rsid w:val="0045220E"/>
    <w:rsid w:val="00454E41"/>
    <w:rsid w:val="00456894"/>
    <w:rsid w:val="004568BE"/>
    <w:rsid w:val="00457898"/>
    <w:rsid w:val="004578F0"/>
    <w:rsid w:val="00457B2A"/>
    <w:rsid w:val="0046028C"/>
    <w:rsid w:val="00460688"/>
    <w:rsid w:val="00460C5A"/>
    <w:rsid w:val="00460FAA"/>
    <w:rsid w:val="0046326C"/>
    <w:rsid w:val="00464515"/>
    <w:rsid w:val="00464D87"/>
    <w:rsid w:val="004653F1"/>
    <w:rsid w:val="0046565F"/>
    <w:rsid w:val="004660F0"/>
    <w:rsid w:val="00467F8D"/>
    <w:rsid w:val="004706BA"/>
    <w:rsid w:val="00471A23"/>
    <w:rsid w:val="00474D1E"/>
    <w:rsid w:val="00474D26"/>
    <w:rsid w:val="00475340"/>
    <w:rsid w:val="00475B35"/>
    <w:rsid w:val="0047605E"/>
    <w:rsid w:val="0047641F"/>
    <w:rsid w:val="004764F9"/>
    <w:rsid w:val="00480574"/>
    <w:rsid w:val="00481120"/>
    <w:rsid w:val="004813E4"/>
    <w:rsid w:val="00481E6A"/>
    <w:rsid w:val="00482E98"/>
    <w:rsid w:val="0048463B"/>
    <w:rsid w:val="00484F26"/>
    <w:rsid w:val="004852DF"/>
    <w:rsid w:val="00485CF8"/>
    <w:rsid w:val="0048600B"/>
    <w:rsid w:val="00486315"/>
    <w:rsid w:val="0048632F"/>
    <w:rsid w:val="004879FB"/>
    <w:rsid w:val="00487DCF"/>
    <w:rsid w:val="004901D4"/>
    <w:rsid w:val="004904AB"/>
    <w:rsid w:val="00491276"/>
    <w:rsid w:val="0049263A"/>
    <w:rsid w:val="00493C71"/>
    <w:rsid w:val="00494447"/>
    <w:rsid w:val="00494CD8"/>
    <w:rsid w:val="004964CD"/>
    <w:rsid w:val="00497F33"/>
    <w:rsid w:val="004A0649"/>
    <w:rsid w:val="004A067C"/>
    <w:rsid w:val="004A1510"/>
    <w:rsid w:val="004A2A51"/>
    <w:rsid w:val="004A2FA3"/>
    <w:rsid w:val="004A40FE"/>
    <w:rsid w:val="004A62BE"/>
    <w:rsid w:val="004B09D4"/>
    <w:rsid w:val="004B0DF8"/>
    <w:rsid w:val="004B249B"/>
    <w:rsid w:val="004B2DB2"/>
    <w:rsid w:val="004B3B2F"/>
    <w:rsid w:val="004B4219"/>
    <w:rsid w:val="004B462B"/>
    <w:rsid w:val="004B72F3"/>
    <w:rsid w:val="004B747E"/>
    <w:rsid w:val="004C27E1"/>
    <w:rsid w:val="004C2EBF"/>
    <w:rsid w:val="004C3FEA"/>
    <w:rsid w:val="004C566F"/>
    <w:rsid w:val="004C5D4E"/>
    <w:rsid w:val="004C6617"/>
    <w:rsid w:val="004C688C"/>
    <w:rsid w:val="004D0299"/>
    <w:rsid w:val="004D05A0"/>
    <w:rsid w:val="004D0B98"/>
    <w:rsid w:val="004D0BF5"/>
    <w:rsid w:val="004D13EF"/>
    <w:rsid w:val="004D16BD"/>
    <w:rsid w:val="004D24B1"/>
    <w:rsid w:val="004D29C9"/>
    <w:rsid w:val="004D3825"/>
    <w:rsid w:val="004D46B5"/>
    <w:rsid w:val="004D4E24"/>
    <w:rsid w:val="004D5B34"/>
    <w:rsid w:val="004D5E5A"/>
    <w:rsid w:val="004D6280"/>
    <w:rsid w:val="004D6C28"/>
    <w:rsid w:val="004D7A67"/>
    <w:rsid w:val="004E0BC0"/>
    <w:rsid w:val="004E0E79"/>
    <w:rsid w:val="004E115A"/>
    <w:rsid w:val="004E1A54"/>
    <w:rsid w:val="004E3848"/>
    <w:rsid w:val="004E4D54"/>
    <w:rsid w:val="004E4FFA"/>
    <w:rsid w:val="004E5054"/>
    <w:rsid w:val="004E61D7"/>
    <w:rsid w:val="004E67D8"/>
    <w:rsid w:val="004E69F9"/>
    <w:rsid w:val="004E6E74"/>
    <w:rsid w:val="004E7C3A"/>
    <w:rsid w:val="004F130B"/>
    <w:rsid w:val="004F3DC0"/>
    <w:rsid w:val="004F5591"/>
    <w:rsid w:val="004F58BA"/>
    <w:rsid w:val="004F5C1E"/>
    <w:rsid w:val="004F7D90"/>
    <w:rsid w:val="004F7E18"/>
    <w:rsid w:val="00500A75"/>
    <w:rsid w:val="00500E7B"/>
    <w:rsid w:val="00501E69"/>
    <w:rsid w:val="00501F4B"/>
    <w:rsid w:val="00502239"/>
    <w:rsid w:val="00502F22"/>
    <w:rsid w:val="00503526"/>
    <w:rsid w:val="00503579"/>
    <w:rsid w:val="00503CC5"/>
    <w:rsid w:val="00504062"/>
    <w:rsid w:val="005041E4"/>
    <w:rsid w:val="005055AF"/>
    <w:rsid w:val="00505CD4"/>
    <w:rsid w:val="005066B9"/>
    <w:rsid w:val="0050E539"/>
    <w:rsid w:val="00510DE3"/>
    <w:rsid w:val="00511C39"/>
    <w:rsid w:val="00512440"/>
    <w:rsid w:val="00512877"/>
    <w:rsid w:val="00512CB8"/>
    <w:rsid w:val="00520A09"/>
    <w:rsid w:val="00520F3E"/>
    <w:rsid w:val="005225DB"/>
    <w:rsid w:val="00522BF1"/>
    <w:rsid w:val="00523CAC"/>
    <w:rsid w:val="005245DD"/>
    <w:rsid w:val="00524863"/>
    <w:rsid w:val="00527303"/>
    <w:rsid w:val="0053002F"/>
    <w:rsid w:val="005311EA"/>
    <w:rsid w:val="00531F6D"/>
    <w:rsid w:val="00532368"/>
    <w:rsid w:val="00533B6B"/>
    <w:rsid w:val="00533C06"/>
    <w:rsid w:val="00533DD3"/>
    <w:rsid w:val="00533FB4"/>
    <w:rsid w:val="0053413E"/>
    <w:rsid w:val="00534496"/>
    <w:rsid w:val="005349A7"/>
    <w:rsid w:val="00534B93"/>
    <w:rsid w:val="005358D7"/>
    <w:rsid w:val="00535AFB"/>
    <w:rsid w:val="00536B25"/>
    <w:rsid w:val="00537480"/>
    <w:rsid w:val="005406D6"/>
    <w:rsid w:val="00540DA1"/>
    <w:rsid w:val="00542F38"/>
    <w:rsid w:val="00543342"/>
    <w:rsid w:val="005457E5"/>
    <w:rsid w:val="005461FD"/>
    <w:rsid w:val="005470AB"/>
    <w:rsid w:val="0054742B"/>
    <w:rsid w:val="00547E9D"/>
    <w:rsid w:val="0055061B"/>
    <w:rsid w:val="005514A9"/>
    <w:rsid w:val="00551607"/>
    <w:rsid w:val="00552805"/>
    <w:rsid w:val="0055286A"/>
    <w:rsid w:val="00553116"/>
    <w:rsid w:val="00553D6C"/>
    <w:rsid w:val="0055469A"/>
    <w:rsid w:val="00554CF6"/>
    <w:rsid w:val="00555D73"/>
    <w:rsid w:val="00556EA5"/>
    <w:rsid w:val="00557A98"/>
    <w:rsid w:val="00557C1B"/>
    <w:rsid w:val="00557F15"/>
    <w:rsid w:val="005607E0"/>
    <w:rsid w:val="00562F8A"/>
    <w:rsid w:val="00563FF7"/>
    <w:rsid w:val="005643DD"/>
    <w:rsid w:val="00564453"/>
    <w:rsid w:val="00564A21"/>
    <w:rsid w:val="00565180"/>
    <w:rsid w:val="00567510"/>
    <w:rsid w:val="00571861"/>
    <w:rsid w:val="005718A0"/>
    <w:rsid w:val="00571E0F"/>
    <w:rsid w:val="00574CA6"/>
    <w:rsid w:val="0057520F"/>
    <w:rsid w:val="00575D10"/>
    <w:rsid w:val="00576D30"/>
    <w:rsid w:val="005779ED"/>
    <w:rsid w:val="005810CC"/>
    <w:rsid w:val="00581EDF"/>
    <w:rsid w:val="00582423"/>
    <w:rsid w:val="00583232"/>
    <w:rsid w:val="00583ED8"/>
    <w:rsid w:val="00583F59"/>
    <w:rsid w:val="00585BA8"/>
    <w:rsid w:val="00585C4C"/>
    <w:rsid w:val="00585E38"/>
    <w:rsid w:val="0058624B"/>
    <w:rsid w:val="00586D63"/>
    <w:rsid w:val="00587BF9"/>
    <w:rsid w:val="00587DE3"/>
    <w:rsid w:val="005914E1"/>
    <w:rsid w:val="00592C80"/>
    <w:rsid w:val="00595E68"/>
    <w:rsid w:val="00596831"/>
    <w:rsid w:val="00597063"/>
    <w:rsid w:val="0059772B"/>
    <w:rsid w:val="005A024C"/>
    <w:rsid w:val="005A0345"/>
    <w:rsid w:val="005A079A"/>
    <w:rsid w:val="005A0BCB"/>
    <w:rsid w:val="005A1198"/>
    <w:rsid w:val="005A13E8"/>
    <w:rsid w:val="005A1426"/>
    <w:rsid w:val="005A18B2"/>
    <w:rsid w:val="005A2F7F"/>
    <w:rsid w:val="005A3609"/>
    <w:rsid w:val="005A3BA9"/>
    <w:rsid w:val="005A3BBA"/>
    <w:rsid w:val="005A470C"/>
    <w:rsid w:val="005A5717"/>
    <w:rsid w:val="005A7208"/>
    <w:rsid w:val="005A7CD8"/>
    <w:rsid w:val="005B0546"/>
    <w:rsid w:val="005B1DDB"/>
    <w:rsid w:val="005B25C6"/>
    <w:rsid w:val="005B2863"/>
    <w:rsid w:val="005B2BBF"/>
    <w:rsid w:val="005B2BFB"/>
    <w:rsid w:val="005B3BEC"/>
    <w:rsid w:val="005B3C85"/>
    <w:rsid w:val="005B3E88"/>
    <w:rsid w:val="005B448D"/>
    <w:rsid w:val="005B48F8"/>
    <w:rsid w:val="005B4E2B"/>
    <w:rsid w:val="005B4FDE"/>
    <w:rsid w:val="005B5446"/>
    <w:rsid w:val="005B5AAA"/>
    <w:rsid w:val="005B682D"/>
    <w:rsid w:val="005B7F3C"/>
    <w:rsid w:val="005C0ACB"/>
    <w:rsid w:val="005C11C5"/>
    <w:rsid w:val="005C14BD"/>
    <w:rsid w:val="005C3210"/>
    <w:rsid w:val="005C34DA"/>
    <w:rsid w:val="005C4DAC"/>
    <w:rsid w:val="005C558E"/>
    <w:rsid w:val="005C590C"/>
    <w:rsid w:val="005C5BE5"/>
    <w:rsid w:val="005C678D"/>
    <w:rsid w:val="005D0A0F"/>
    <w:rsid w:val="005D10A3"/>
    <w:rsid w:val="005D154C"/>
    <w:rsid w:val="005D1551"/>
    <w:rsid w:val="005D15FE"/>
    <w:rsid w:val="005D1DD1"/>
    <w:rsid w:val="005D29FD"/>
    <w:rsid w:val="005D31EF"/>
    <w:rsid w:val="005D3E2C"/>
    <w:rsid w:val="005D4753"/>
    <w:rsid w:val="005D6242"/>
    <w:rsid w:val="005D701E"/>
    <w:rsid w:val="005D7AEA"/>
    <w:rsid w:val="005E1F4B"/>
    <w:rsid w:val="005E29EF"/>
    <w:rsid w:val="005E507B"/>
    <w:rsid w:val="005E5795"/>
    <w:rsid w:val="005E594F"/>
    <w:rsid w:val="005E5E12"/>
    <w:rsid w:val="005E60B7"/>
    <w:rsid w:val="005E7CBA"/>
    <w:rsid w:val="005E7D25"/>
    <w:rsid w:val="005E7EE9"/>
    <w:rsid w:val="005E7F09"/>
    <w:rsid w:val="005F034F"/>
    <w:rsid w:val="005F1DB0"/>
    <w:rsid w:val="005F21C4"/>
    <w:rsid w:val="005F2644"/>
    <w:rsid w:val="005F57D6"/>
    <w:rsid w:val="005F5B9E"/>
    <w:rsid w:val="005F757D"/>
    <w:rsid w:val="00601EA1"/>
    <w:rsid w:val="006021F8"/>
    <w:rsid w:val="0060303E"/>
    <w:rsid w:val="006032B2"/>
    <w:rsid w:val="00603652"/>
    <w:rsid w:val="00603B36"/>
    <w:rsid w:val="00603E57"/>
    <w:rsid w:val="00604DFB"/>
    <w:rsid w:val="0060502F"/>
    <w:rsid w:val="0060555D"/>
    <w:rsid w:val="00605A87"/>
    <w:rsid w:val="006069A1"/>
    <w:rsid w:val="00607499"/>
    <w:rsid w:val="0061166A"/>
    <w:rsid w:val="00612A51"/>
    <w:rsid w:val="00613DEB"/>
    <w:rsid w:val="006147C9"/>
    <w:rsid w:val="0061494A"/>
    <w:rsid w:val="00614C28"/>
    <w:rsid w:val="00615999"/>
    <w:rsid w:val="00620AD2"/>
    <w:rsid w:val="006210B8"/>
    <w:rsid w:val="00621C3B"/>
    <w:rsid w:val="00621EB7"/>
    <w:rsid w:val="00622110"/>
    <w:rsid w:val="006226AC"/>
    <w:rsid w:val="0062337D"/>
    <w:rsid w:val="00623565"/>
    <w:rsid w:val="0062448C"/>
    <w:rsid w:val="00624EFF"/>
    <w:rsid w:val="006257A0"/>
    <w:rsid w:val="006300A6"/>
    <w:rsid w:val="00631236"/>
    <w:rsid w:val="0063184B"/>
    <w:rsid w:val="00631B2D"/>
    <w:rsid w:val="0063297B"/>
    <w:rsid w:val="00632CDC"/>
    <w:rsid w:val="00632F94"/>
    <w:rsid w:val="006332F3"/>
    <w:rsid w:val="00633476"/>
    <w:rsid w:val="00633A0C"/>
    <w:rsid w:val="00634581"/>
    <w:rsid w:val="00636D01"/>
    <w:rsid w:val="00637408"/>
    <w:rsid w:val="006402AA"/>
    <w:rsid w:val="006403FE"/>
    <w:rsid w:val="00641823"/>
    <w:rsid w:val="00642466"/>
    <w:rsid w:val="00642504"/>
    <w:rsid w:val="0064257B"/>
    <w:rsid w:val="00642B9C"/>
    <w:rsid w:val="00643C83"/>
    <w:rsid w:val="00644648"/>
    <w:rsid w:val="00644658"/>
    <w:rsid w:val="00644835"/>
    <w:rsid w:val="00644A2B"/>
    <w:rsid w:val="00645202"/>
    <w:rsid w:val="00647D26"/>
    <w:rsid w:val="00650F0D"/>
    <w:rsid w:val="006511B9"/>
    <w:rsid w:val="00651F58"/>
    <w:rsid w:val="00652283"/>
    <w:rsid w:val="0065285D"/>
    <w:rsid w:val="00652B12"/>
    <w:rsid w:val="00652EA0"/>
    <w:rsid w:val="00652FD4"/>
    <w:rsid w:val="006531DD"/>
    <w:rsid w:val="006536F0"/>
    <w:rsid w:val="00653C28"/>
    <w:rsid w:val="00654461"/>
    <w:rsid w:val="00655424"/>
    <w:rsid w:val="00656378"/>
    <w:rsid w:val="00656425"/>
    <w:rsid w:val="006564B2"/>
    <w:rsid w:val="00656B4F"/>
    <w:rsid w:val="006579FD"/>
    <w:rsid w:val="006605C8"/>
    <w:rsid w:val="006625A1"/>
    <w:rsid w:val="0066277F"/>
    <w:rsid w:val="00662F9A"/>
    <w:rsid w:val="00662FC7"/>
    <w:rsid w:val="00663591"/>
    <w:rsid w:val="0066388B"/>
    <w:rsid w:val="00664611"/>
    <w:rsid w:val="00664783"/>
    <w:rsid w:val="00665020"/>
    <w:rsid w:val="00665B65"/>
    <w:rsid w:val="00666FD3"/>
    <w:rsid w:val="00671459"/>
    <w:rsid w:val="00671493"/>
    <w:rsid w:val="006714EF"/>
    <w:rsid w:val="00671751"/>
    <w:rsid w:val="00671EA8"/>
    <w:rsid w:val="00673417"/>
    <w:rsid w:val="00674E6A"/>
    <w:rsid w:val="00675ECA"/>
    <w:rsid w:val="00676540"/>
    <w:rsid w:val="00676DF6"/>
    <w:rsid w:val="006776A9"/>
    <w:rsid w:val="006819C5"/>
    <w:rsid w:val="00681A93"/>
    <w:rsid w:val="00681C40"/>
    <w:rsid w:val="00682523"/>
    <w:rsid w:val="006826D5"/>
    <w:rsid w:val="006832B4"/>
    <w:rsid w:val="00683624"/>
    <w:rsid w:val="00685556"/>
    <w:rsid w:val="006873C3"/>
    <w:rsid w:val="006876B3"/>
    <w:rsid w:val="00687C50"/>
    <w:rsid w:val="00691992"/>
    <w:rsid w:val="00691A38"/>
    <w:rsid w:val="00692027"/>
    <w:rsid w:val="00692312"/>
    <w:rsid w:val="0069236A"/>
    <w:rsid w:val="00692512"/>
    <w:rsid w:val="00692E9D"/>
    <w:rsid w:val="00693292"/>
    <w:rsid w:val="00693ECB"/>
    <w:rsid w:val="00694386"/>
    <w:rsid w:val="006948BE"/>
    <w:rsid w:val="00697B8C"/>
    <w:rsid w:val="006A03ED"/>
    <w:rsid w:val="006A09EE"/>
    <w:rsid w:val="006A10E4"/>
    <w:rsid w:val="006A1B74"/>
    <w:rsid w:val="006A2E3D"/>
    <w:rsid w:val="006A4A78"/>
    <w:rsid w:val="006A4C23"/>
    <w:rsid w:val="006A5E75"/>
    <w:rsid w:val="006A65F5"/>
    <w:rsid w:val="006A6ECE"/>
    <w:rsid w:val="006B0D0D"/>
    <w:rsid w:val="006B0D60"/>
    <w:rsid w:val="006B0F54"/>
    <w:rsid w:val="006B13F0"/>
    <w:rsid w:val="006B14E1"/>
    <w:rsid w:val="006B28B3"/>
    <w:rsid w:val="006B40C4"/>
    <w:rsid w:val="006B4537"/>
    <w:rsid w:val="006B4887"/>
    <w:rsid w:val="006B571D"/>
    <w:rsid w:val="006B6084"/>
    <w:rsid w:val="006B6CBB"/>
    <w:rsid w:val="006B6F1A"/>
    <w:rsid w:val="006B76D5"/>
    <w:rsid w:val="006C175D"/>
    <w:rsid w:val="006C378D"/>
    <w:rsid w:val="006C5108"/>
    <w:rsid w:val="006C5312"/>
    <w:rsid w:val="006C58B9"/>
    <w:rsid w:val="006C627A"/>
    <w:rsid w:val="006C76D4"/>
    <w:rsid w:val="006D055A"/>
    <w:rsid w:val="006D1245"/>
    <w:rsid w:val="006D49A2"/>
    <w:rsid w:val="006D5C92"/>
    <w:rsid w:val="006D5E33"/>
    <w:rsid w:val="006D6DCC"/>
    <w:rsid w:val="006D7F01"/>
    <w:rsid w:val="006E1E82"/>
    <w:rsid w:val="006E3579"/>
    <w:rsid w:val="006E5D1D"/>
    <w:rsid w:val="006E5D8F"/>
    <w:rsid w:val="006E7049"/>
    <w:rsid w:val="006E729C"/>
    <w:rsid w:val="006E76AD"/>
    <w:rsid w:val="006F0C0C"/>
    <w:rsid w:val="006F20B4"/>
    <w:rsid w:val="006F2404"/>
    <w:rsid w:val="006F2A6B"/>
    <w:rsid w:val="006F3383"/>
    <w:rsid w:val="006F484C"/>
    <w:rsid w:val="006F6AAC"/>
    <w:rsid w:val="00700BA4"/>
    <w:rsid w:val="00700E0B"/>
    <w:rsid w:val="00701079"/>
    <w:rsid w:val="00703388"/>
    <w:rsid w:val="00703CC1"/>
    <w:rsid w:val="007041E8"/>
    <w:rsid w:val="0070441F"/>
    <w:rsid w:val="00704522"/>
    <w:rsid w:val="00707614"/>
    <w:rsid w:val="00710A72"/>
    <w:rsid w:val="007112C0"/>
    <w:rsid w:val="00711DDA"/>
    <w:rsid w:val="00712CB4"/>
    <w:rsid w:val="00713876"/>
    <w:rsid w:val="00714688"/>
    <w:rsid w:val="007146F2"/>
    <w:rsid w:val="00714DA9"/>
    <w:rsid w:val="007162AC"/>
    <w:rsid w:val="00716F28"/>
    <w:rsid w:val="00717045"/>
    <w:rsid w:val="00721143"/>
    <w:rsid w:val="007213CA"/>
    <w:rsid w:val="00721498"/>
    <w:rsid w:val="00721B42"/>
    <w:rsid w:val="00721C23"/>
    <w:rsid w:val="007220C1"/>
    <w:rsid w:val="00723526"/>
    <w:rsid w:val="00723A05"/>
    <w:rsid w:val="00723DB2"/>
    <w:rsid w:val="00724BA4"/>
    <w:rsid w:val="00725FE1"/>
    <w:rsid w:val="00726351"/>
    <w:rsid w:val="00730740"/>
    <w:rsid w:val="007307A2"/>
    <w:rsid w:val="00732DA1"/>
    <w:rsid w:val="00733D36"/>
    <w:rsid w:val="00733F14"/>
    <w:rsid w:val="00733F34"/>
    <w:rsid w:val="00735248"/>
    <w:rsid w:val="0073595F"/>
    <w:rsid w:val="007364BB"/>
    <w:rsid w:val="00736FA6"/>
    <w:rsid w:val="007416D2"/>
    <w:rsid w:val="00741F9B"/>
    <w:rsid w:val="00742C09"/>
    <w:rsid w:val="00742C6D"/>
    <w:rsid w:val="007433E1"/>
    <w:rsid w:val="00744EB7"/>
    <w:rsid w:val="007461F0"/>
    <w:rsid w:val="00747167"/>
    <w:rsid w:val="0074733B"/>
    <w:rsid w:val="00747CD6"/>
    <w:rsid w:val="00751B2E"/>
    <w:rsid w:val="00752DE6"/>
    <w:rsid w:val="00755B4F"/>
    <w:rsid w:val="00756AB9"/>
    <w:rsid w:val="0075735E"/>
    <w:rsid w:val="00760496"/>
    <w:rsid w:val="00760849"/>
    <w:rsid w:val="007624C2"/>
    <w:rsid w:val="00762C46"/>
    <w:rsid w:val="00763F72"/>
    <w:rsid w:val="00765DD3"/>
    <w:rsid w:val="00766E37"/>
    <w:rsid w:val="00771943"/>
    <w:rsid w:val="0077227E"/>
    <w:rsid w:val="00773B9B"/>
    <w:rsid w:val="00774265"/>
    <w:rsid w:val="00775381"/>
    <w:rsid w:val="00777C62"/>
    <w:rsid w:val="00782615"/>
    <w:rsid w:val="0078284D"/>
    <w:rsid w:val="00783E38"/>
    <w:rsid w:val="0078444A"/>
    <w:rsid w:val="007848ED"/>
    <w:rsid w:val="0078646E"/>
    <w:rsid w:val="00786FFD"/>
    <w:rsid w:val="00787559"/>
    <w:rsid w:val="0078767C"/>
    <w:rsid w:val="00787EC4"/>
    <w:rsid w:val="00790E9B"/>
    <w:rsid w:val="00791CBC"/>
    <w:rsid w:val="0079355F"/>
    <w:rsid w:val="00794909"/>
    <w:rsid w:val="00795877"/>
    <w:rsid w:val="00797C8F"/>
    <w:rsid w:val="007A0C45"/>
    <w:rsid w:val="007A2210"/>
    <w:rsid w:val="007A30C6"/>
    <w:rsid w:val="007A3170"/>
    <w:rsid w:val="007A32FD"/>
    <w:rsid w:val="007A345D"/>
    <w:rsid w:val="007A5628"/>
    <w:rsid w:val="007A5E90"/>
    <w:rsid w:val="007A6C1A"/>
    <w:rsid w:val="007A78CA"/>
    <w:rsid w:val="007A7987"/>
    <w:rsid w:val="007B15F5"/>
    <w:rsid w:val="007B2827"/>
    <w:rsid w:val="007B49AD"/>
    <w:rsid w:val="007B4B07"/>
    <w:rsid w:val="007B4FBE"/>
    <w:rsid w:val="007B59EC"/>
    <w:rsid w:val="007B730D"/>
    <w:rsid w:val="007B731A"/>
    <w:rsid w:val="007B7708"/>
    <w:rsid w:val="007C0967"/>
    <w:rsid w:val="007C0D15"/>
    <w:rsid w:val="007C0EB9"/>
    <w:rsid w:val="007C10BC"/>
    <w:rsid w:val="007C1338"/>
    <w:rsid w:val="007C26D8"/>
    <w:rsid w:val="007C28B2"/>
    <w:rsid w:val="007C35C8"/>
    <w:rsid w:val="007C50C3"/>
    <w:rsid w:val="007C5488"/>
    <w:rsid w:val="007C578F"/>
    <w:rsid w:val="007C5CDA"/>
    <w:rsid w:val="007C6765"/>
    <w:rsid w:val="007C7D76"/>
    <w:rsid w:val="007D05E6"/>
    <w:rsid w:val="007D0E91"/>
    <w:rsid w:val="007D1CFF"/>
    <w:rsid w:val="007D36C4"/>
    <w:rsid w:val="007D4AE2"/>
    <w:rsid w:val="007D4C00"/>
    <w:rsid w:val="007D598C"/>
    <w:rsid w:val="007D653E"/>
    <w:rsid w:val="007D6AEB"/>
    <w:rsid w:val="007D733F"/>
    <w:rsid w:val="007E038D"/>
    <w:rsid w:val="007E074F"/>
    <w:rsid w:val="007E1F66"/>
    <w:rsid w:val="007E4624"/>
    <w:rsid w:val="007E591B"/>
    <w:rsid w:val="007E6210"/>
    <w:rsid w:val="007E6F39"/>
    <w:rsid w:val="007E7AC0"/>
    <w:rsid w:val="007E7BA0"/>
    <w:rsid w:val="007F1F64"/>
    <w:rsid w:val="007F24CD"/>
    <w:rsid w:val="007F2930"/>
    <w:rsid w:val="007F324E"/>
    <w:rsid w:val="007F4CD9"/>
    <w:rsid w:val="007F5A08"/>
    <w:rsid w:val="007F6140"/>
    <w:rsid w:val="007F6323"/>
    <w:rsid w:val="00802B8C"/>
    <w:rsid w:val="00803236"/>
    <w:rsid w:val="00803BC4"/>
    <w:rsid w:val="00804102"/>
    <w:rsid w:val="00804A43"/>
    <w:rsid w:val="008052E9"/>
    <w:rsid w:val="00806796"/>
    <w:rsid w:val="00806918"/>
    <w:rsid w:val="00806FA1"/>
    <w:rsid w:val="008101B1"/>
    <w:rsid w:val="00810E49"/>
    <w:rsid w:val="00811DE3"/>
    <w:rsid w:val="00812486"/>
    <w:rsid w:val="00812BAB"/>
    <w:rsid w:val="00813A1A"/>
    <w:rsid w:val="00814003"/>
    <w:rsid w:val="00816F22"/>
    <w:rsid w:val="00817787"/>
    <w:rsid w:val="00821F77"/>
    <w:rsid w:val="00822837"/>
    <w:rsid w:val="00824A92"/>
    <w:rsid w:val="008256F2"/>
    <w:rsid w:val="00825D33"/>
    <w:rsid w:val="0082649E"/>
    <w:rsid w:val="0082650D"/>
    <w:rsid w:val="008278CC"/>
    <w:rsid w:val="0082795F"/>
    <w:rsid w:val="00827C56"/>
    <w:rsid w:val="00830B34"/>
    <w:rsid w:val="00831F2B"/>
    <w:rsid w:val="008322B5"/>
    <w:rsid w:val="00834DA0"/>
    <w:rsid w:val="0083527A"/>
    <w:rsid w:val="00835793"/>
    <w:rsid w:val="00836E59"/>
    <w:rsid w:val="0083712E"/>
    <w:rsid w:val="00840546"/>
    <w:rsid w:val="0084252A"/>
    <w:rsid w:val="00842723"/>
    <w:rsid w:val="00843E84"/>
    <w:rsid w:val="00843EAC"/>
    <w:rsid w:val="00844145"/>
    <w:rsid w:val="0084551F"/>
    <w:rsid w:val="008455D2"/>
    <w:rsid w:val="00846402"/>
    <w:rsid w:val="00846DE7"/>
    <w:rsid w:val="00847F77"/>
    <w:rsid w:val="00850503"/>
    <w:rsid w:val="00852937"/>
    <w:rsid w:val="008529B1"/>
    <w:rsid w:val="008548A7"/>
    <w:rsid w:val="0085599D"/>
    <w:rsid w:val="00855B93"/>
    <w:rsid w:val="0085606F"/>
    <w:rsid w:val="00856A51"/>
    <w:rsid w:val="008572E2"/>
    <w:rsid w:val="008605F3"/>
    <w:rsid w:val="00861B58"/>
    <w:rsid w:val="00863D40"/>
    <w:rsid w:val="00864E28"/>
    <w:rsid w:val="008673C9"/>
    <w:rsid w:val="00870A95"/>
    <w:rsid w:val="00871658"/>
    <w:rsid w:val="00871833"/>
    <w:rsid w:val="00871C51"/>
    <w:rsid w:val="00871DE7"/>
    <w:rsid w:val="00872D72"/>
    <w:rsid w:val="008731D9"/>
    <w:rsid w:val="0087339A"/>
    <w:rsid w:val="008741C7"/>
    <w:rsid w:val="00874811"/>
    <w:rsid w:val="00874999"/>
    <w:rsid w:val="0087500D"/>
    <w:rsid w:val="0088034D"/>
    <w:rsid w:val="008817AD"/>
    <w:rsid w:val="00882309"/>
    <w:rsid w:val="00882D2A"/>
    <w:rsid w:val="008832BB"/>
    <w:rsid w:val="0088404B"/>
    <w:rsid w:val="0088423C"/>
    <w:rsid w:val="008860DF"/>
    <w:rsid w:val="00886DB9"/>
    <w:rsid w:val="00886FBF"/>
    <w:rsid w:val="00887A0C"/>
    <w:rsid w:val="00890CB0"/>
    <w:rsid w:val="00891A82"/>
    <w:rsid w:val="008934D9"/>
    <w:rsid w:val="00895D1F"/>
    <w:rsid w:val="00896AF0"/>
    <w:rsid w:val="00896F5A"/>
    <w:rsid w:val="008970A8"/>
    <w:rsid w:val="00897341"/>
    <w:rsid w:val="008977CE"/>
    <w:rsid w:val="008A06C5"/>
    <w:rsid w:val="008A2480"/>
    <w:rsid w:val="008A30F0"/>
    <w:rsid w:val="008A3669"/>
    <w:rsid w:val="008A3F9F"/>
    <w:rsid w:val="008A45AB"/>
    <w:rsid w:val="008A5136"/>
    <w:rsid w:val="008A6427"/>
    <w:rsid w:val="008B0A71"/>
    <w:rsid w:val="008B2A67"/>
    <w:rsid w:val="008B2AD5"/>
    <w:rsid w:val="008B40E1"/>
    <w:rsid w:val="008B461D"/>
    <w:rsid w:val="008B5F58"/>
    <w:rsid w:val="008B6C76"/>
    <w:rsid w:val="008C16B8"/>
    <w:rsid w:val="008C23D2"/>
    <w:rsid w:val="008C39C6"/>
    <w:rsid w:val="008C3B58"/>
    <w:rsid w:val="008C3DDD"/>
    <w:rsid w:val="008C47FD"/>
    <w:rsid w:val="008C4B7E"/>
    <w:rsid w:val="008C539D"/>
    <w:rsid w:val="008C58EA"/>
    <w:rsid w:val="008C6885"/>
    <w:rsid w:val="008D0926"/>
    <w:rsid w:val="008D1919"/>
    <w:rsid w:val="008D1F1B"/>
    <w:rsid w:val="008D2077"/>
    <w:rsid w:val="008D2612"/>
    <w:rsid w:val="008D274B"/>
    <w:rsid w:val="008D3365"/>
    <w:rsid w:val="008D361B"/>
    <w:rsid w:val="008D36AE"/>
    <w:rsid w:val="008D44F9"/>
    <w:rsid w:val="008D59FA"/>
    <w:rsid w:val="008D5A00"/>
    <w:rsid w:val="008D7325"/>
    <w:rsid w:val="008E039E"/>
    <w:rsid w:val="008E0893"/>
    <w:rsid w:val="008E0AD0"/>
    <w:rsid w:val="008E1D9C"/>
    <w:rsid w:val="008E2987"/>
    <w:rsid w:val="008E33EF"/>
    <w:rsid w:val="008E3A3F"/>
    <w:rsid w:val="008E42BC"/>
    <w:rsid w:val="008E437B"/>
    <w:rsid w:val="008E461D"/>
    <w:rsid w:val="008E5362"/>
    <w:rsid w:val="008E622F"/>
    <w:rsid w:val="008E631E"/>
    <w:rsid w:val="008E70F1"/>
    <w:rsid w:val="008E7729"/>
    <w:rsid w:val="008F0192"/>
    <w:rsid w:val="008F0C94"/>
    <w:rsid w:val="008F1398"/>
    <w:rsid w:val="008F24E5"/>
    <w:rsid w:val="008F2D85"/>
    <w:rsid w:val="008F382E"/>
    <w:rsid w:val="008F39AD"/>
    <w:rsid w:val="008F3D44"/>
    <w:rsid w:val="008F3F39"/>
    <w:rsid w:val="008F4541"/>
    <w:rsid w:val="008F4559"/>
    <w:rsid w:val="008F5290"/>
    <w:rsid w:val="008F55D0"/>
    <w:rsid w:val="008F6EB2"/>
    <w:rsid w:val="008F7E25"/>
    <w:rsid w:val="00901D6B"/>
    <w:rsid w:val="009026AE"/>
    <w:rsid w:val="00903EC4"/>
    <w:rsid w:val="00904FD1"/>
    <w:rsid w:val="00905008"/>
    <w:rsid w:val="009056AD"/>
    <w:rsid w:val="00907378"/>
    <w:rsid w:val="00907E2F"/>
    <w:rsid w:val="00907FA2"/>
    <w:rsid w:val="00907FB6"/>
    <w:rsid w:val="0091246C"/>
    <w:rsid w:val="00913691"/>
    <w:rsid w:val="009148A5"/>
    <w:rsid w:val="00914A1B"/>
    <w:rsid w:val="00914ACC"/>
    <w:rsid w:val="00917188"/>
    <w:rsid w:val="00920ABD"/>
    <w:rsid w:val="009218E1"/>
    <w:rsid w:val="00922149"/>
    <w:rsid w:val="00922A1E"/>
    <w:rsid w:val="00922A3B"/>
    <w:rsid w:val="00924230"/>
    <w:rsid w:val="00925E65"/>
    <w:rsid w:val="009269E5"/>
    <w:rsid w:val="00926AEE"/>
    <w:rsid w:val="009270E0"/>
    <w:rsid w:val="0093018E"/>
    <w:rsid w:val="00931478"/>
    <w:rsid w:val="009326BD"/>
    <w:rsid w:val="00932935"/>
    <w:rsid w:val="00933D27"/>
    <w:rsid w:val="00933E21"/>
    <w:rsid w:val="00934CB8"/>
    <w:rsid w:val="00934D7F"/>
    <w:rsid w:val="00935802"/>
    <w:rsid w:val="009358FB"/>
    <w:rsid w:val="00936269"/>
    <w:rsid w:val="009372F6"/>
    <w:rsid w:val="0093767D"/>
    <w:rsid w:val="009418C1"/>
    <w:rsid w:val="009434C0"/>
    <w:rsid w:val="009445D8"/>
    <w:rsid w:val="00944DC7"/>
    <w:rsid w:val="00944FC2"/>
    <w:rsid w:val="00946FDF"/>
    <w:rsid w:val="0094774B"/>
    <w:rsid w:val="00950A24"/>
    <w:rsid w:val="00950AEC"/>
    <w:rsid w:val="00950D87"/>
    <w:rsid w:val="00950FD8"/>
    <w:rsid w:val="009517A3"/>
    <w:rsid w:val="00951C9E"/>
    <w:rsid w:val="00952730"/>
    <w:rsid w:val="00952C17"/>
    <w:rsid w:val="00954E8D"/>
    <w:rsid w:val="00955EBD"/>
    <w:rsid w:val="00956C4F"/>
    <w:rsid w:val="00957C1D"/>
    <w:rsid w:val="00960816"/>
    <w:rsid w:val="009614D3"/>
    <w:rsid w:val="00961C67"/>
    <w:rsid w:val="00961E4F"/>
    <w:rsid w:val="00963CE5"/>
    <w:rsid w:val="009646A2"/>
    <w:rsid w:val="00964C26"/>
    <w:rsid w:val="0096504C"/>
    <w:rsid w:val="009655CF"/>
    <w:rsid w:val="00965D19"/>
    <w:rsid w:val="009660A4"/>
    <w:rsid w:val="009660F4"/>
    <w:rsid w:val="00966629"/>
    <w:rsid w:val="00967649"/>
    <w:rsid w:val="00971380"/>
    <w:rsid w:val="0097358A"/>
    <w:rsid w:val="00973A81"/>
    <w:rsid w:val="0097400E"/>
    <w:rsid w:val="0097408C"/>
    <w:rsid w:val="00974837"/>
    <w:rsid w:val="00975C56"/>
    <w:rsid w:val="00980360"/>
    <w:rsid w:val="00981D56"/>
    <w:rsid w:val="00981EAC"/>
    <w:rsid w:val="00986583"/>
    <w:rsid w:val="00986677"/>
    <w:rsid w:val="00986A2B"/>
    <w:rsid w:val="0098759C"/>
    <w:rsid w:val="009905C4"/>
    <w:rsid w:val="0099142E"/>
    <w:rsid w:val="00991833"/>
    <w:rsid w:val="00992976"/>
    <w:rsid w:val="00992CAF"/>
    <w:rsid w:val="00992FCD"/>
    <w:rsid w:val="0099667E"/>
    <w:rsid w:val="00996C57"/>
    <w:rsid w:val="00997390"/>
    <w:rsid w:val="009A3179"/>
    <w:rsid w:val="009A40C5"/>
    <w:rsid w:val="009A451B"/>
    <w:rsid w:val="009A4DE5"/>
    <w:rsid w:val="009A5924"/>
    <w:rsid w:val="009A7AA0"/>
    <w:rsid w:val="009B18E7"/>
    <w:rsid w:val="009B2A2F"/>
    <w:rsid w:val="009B2A8D"/>
    <w:rsid w:val="009B2DC5"/>
    <w:rsid w:val="009B4084"/>
    <w:rsid w:val="009B4F39"/>
    <w:rsid w:val="009B531A"/>
    <w:rsid w:val="009B5621"/>
    <w:rsid w:val="009B7587"/>
    <w:rsid w:val="009C11E6"/>
    <w:rsid w:val="009C1468"/>
    <w:rsid w:val="009C2961"/>
    <w:rsid w:val="009C395F"/>
    <w:rsid w:val="009C50E0"/>
    <w:rsid w:val="009C5494"/>
    <w:rsid w:val="009C5766"/>
    <w:rsid w:val="009C5F1A"/>
    <w:rsid w:val="009C68AE"/>
    <w:rsid w:val="009C7629"/>
    <w:rsid w:val="009C763C"/>
    <w:rsid w:val="009C7F7F"/>
    <w:rsid w:val="009D00B9"/>
    <w:rsid w:val="009D112D"/>
    <w:rsid w:val="009D13CA"/>
    <w:rsid w:val="009D3402"/>
    <w:rsid w:val="009D48F3"/>
    <w:rsid w:val="009D57D4"/>
    <w:rsid w:val="009D67E9"/>
    <w:rsid w:val="009D7814"/>
    <w:rsid w:val="009D7E1B"/>
    <w:rsid w:val="009E0141"/>
    <w:rsid w:val="009E0240"/>
    <w:rsid w:val="009E04FC"/>
    <w:rsid w:val="009E0CE5"/>
    <w:rsid w:val="009E12CD"/>
    <w:rsid w:val="009E16A4"/>
    <w:rsid w:val="009E1AC6"/>
    <w:rsid w:val="009E3218"/>
    <w:rsid w:val="009E3265"/>
    <w:rsid w:val="009E3D9B"/>
    <w:rsid w:val="009E4823"/>
    <w:rsid w:val="009E4BC0"/>
    <w:rsid w:val="009E5CC7"/>
    <w:rsid w:val="009E648F"/>
    <w:rsid w:val="009E6A5C"/>
    <w:rsid w:val="009E6BA9"/>
    <w:rsid w:val="009E71E8"/>
    <w:rsid w:val="009E7AC7"/>
    <w:rsid w:val="009E7C6C"/>
    <w:rsid w:val="009F0A8A"/>
    <w:rsid w:val="009F1402"/>
    <w:rsid w:val="009F16DC"/>
    <w:rsid w:val="009F1C2E"/>
    <w:rsid w:val="009F5133"/>
    <w:rsid w:val="009F5752"/>
    <w:rsid w:val="009F5DD0"/>
    <w:rsid w:val="009F64F2"/>
    <w:rsid w:val="009F7232"/>
    <w:rsid w:val="009F7328"/>
    <w:rsid w:val="009F763D"/>
    <w:rsid w:val="00A009F1"/>
    <w:rsid w:val="00A011B4"/>
    <w:rsid w:val="00A0198B"/>
    <w:rsid w:val="00A01D7E"/>
    <w:rsid w:val="00A02827"/>
    <w:rsid w:val="00A04811"/>
    <w:rsid w:val="00A04F94"/>
    <w:rsid w:val="00A05A38"/>
    <w:rsid w:val="00A06780"/>
    <w:rsid w:val="00A1002E"/>
    <w:rsid w:val="00A1144D"/>
    <w:rsid w:val="00A1243D"/>
    <w:rsid w:val="00A14CCB"/>
    <w:rsid w:val="00A1623E"/>
    <w:rsid w:val="00A164FC"/>
    <w:rsid w:val="00A174AF"/>
    <w:rsid w:val="00A17747"/>
    <w:rsid w:val="00A17BD3"/>
    <w:rsid w:val="00A17D11"/>
    <w:rsid w:val="00A20FBC"/>
    <w:rsid w:val="00A21084"/>
    <w:rsid w:val="00A229B1"/>
    <w:rsid w:val="00A23275"/>
    <w:rsid w:val="00A244C8"/>
    <w:rsid w:val="00A24D74"/>
    <w:rsid w:val="00A25343"/>
    <w:rsid w:val="00A25E20"/>
    <w:rsid w:val="00A2616B"/>
    <w:rsid w:val="00A273D2"/>
    <w:rsid w:val="00A3118F"/>
    <w:rsid w:val="00A32EE7"/>
    <w:rsid w:val="00A338CF"/>
    <w:rsid w:val="00A33ACF"/>
    <w:rsid w:val="00A33E21"/>
    <w:rsid w:val="00A341D3"/>
    <w:rsid w:val="00A34A8B"/>
    <w:rsid w:val="00A35568"/>
    <w:rsid w:val="00A369E4"/>
    <w:rsid w:val="00A4118D"/>
    <w:rsid w:val="00A42551"/>
    <w:rsid w:val="00A43B24"/>
    <w:rsid w:val="00A45103"/>
    <w:rsid w:val="00A45CA8"/>
    <w:rsid w:val="00A46C66"/>
    <w:rsid w:val="00A47726"/>
    <w:rsid w:val="00A51667"/>
    <w:rsid w:val="00A52363"/>
    <w:rsid w:val="00A52837"/>
    <w:rsid w:val="00A5352C"/>
    <w:rsid w:val="00A53B30"/>
    <w:rsid w:val="00A53FC7"/>
    <w:rsid w:val="00A54179"/>
    <w:rsid w:val="00A54855"/>
    <w:rsid w:val="00A558B4"/>
    <w:rsid w:val="00A573D3"/>
    <w:rsid w:val="00A575A1"/>
    <w:rsid w:val="00A577EA"/>
    <w:rsid w:val="00A60E79"/>
    <w:rsid w:val="00A62ED4"/>
    <w:rsid w:val="00A631B7"/>
    <w:rsid w:val="00A63F4A"/>
    <w:rsid w:val="00A65475"/>
    <w:rsid w:val="00A66013"/>
    <w:rsid w:val="00A67DAE"/>
    <w:rsid w:val="00A7003F"/>
    <w:rsid w:val="00A71A44"/>
    <w:rsid w:val="00A71A85"/>
    <w:rsid w:val="00A71B10"/>
    <w:rsid w:val="00A72214"/>
    <w:rsid w:val="00A72801"/>
    <w:rsid w:val="00A732AE"/>
    <w:rsid w:val="00A75C76"/>
    <w:rsid w:val="00A7663A"/>
    <w:rsid w:val="00A76C21"/>
    <w:rsid w:val="00A813F9"/>
    <w:rsid w:val="00A82223"/>
    <w:rsid w:val="00A8306B"/>
    <w:rsid w:val="00A838DA"/>
    <w:rsid w:val="00A83AEE"/>
    <w:rsid w:val="00A83B3E"/>
    <w:rsid w:val="00A841E9"/>
    <w:rsid w:val="00A84468"/>
    <w:rsid w:val="00A8486B"/>
    <w:rsid w:val="00A8618E"/>
    <w:rsid w:val="00A87347"/>
    <w:rsid w:val="00A87551"/>
    <w:rsid w:val="00A90F0C"/>
    <w:rsid w:val="00A912CF"/>
    <w:rsid w:val="00A91950"/>
    <w:rsid w:val="00A91F0C"/>
    <w:rsid w:val="00A93FF1"/>
    <w:rsid w:val="00A94D72"/>
    <w:rsid w:val="00A953BE"/>
    <w:rsid w:val="00A96C13"/>
    <w:rsid w:val="00AA05D5"/>
    <w:rsid w:val="00AA0876"/>
    <w:rsid w:val="00AA1DA2"/>
    <w:rsid w:val="00AA24AE"/>
    <w:rsid w:val="00AA2F77"/>
    <w:rsid w:val="00AA378E"/>
    <w:rsid w:val="00AA44FF"/>
    <w:rsid w:val="00AA45AA"/>
    <w:rsid w:val="00AA609F"/>
    <w:rsid w:val="00AA677E"/>
    <w:rsid w:val="00AA6C61"/>
    <w:rsid w:val="00AA710B"/>
    <w:rsid w:val="00AB0D48"/>
    <w:rsid w:val="00AB13BB"/>
    <w:rsid w:val="00AB182C"/>
    <w:rsid w:val="00AB30ED"/>
    <w:rsid w:val="00AB40DC"/>
    <w:rsid w:val="00AB4425"/>
    <w:rsid w:val="00AB4A7E"/>
    <w:rsid w:val="00AB4ECB"/>
    <w:rsid w:val="00AB6061"/>
    <w:rsid w:val="00AB64EA"/>
    <w:rsid w:val="00AB6864"/>
    <w:rsid w:val="00AB6C9F"/>
    <w:rsid w:val="00AB707C"/>
    <w:rsid w:val="00AB7DAA"/>
    <w:rsid w:val="00AC0699"/>
    <w:rsid w:val="00AC1278"/>
    <w:rsid w:val="00AC1A5B"/>
    <w:rsid w:val="00AC1C5C"/>
    <w:rsid w:val="00AC2945"/>
    <w:rsid w:val="00AC2E63"/>
    <w:rsid w:val="00AC36F7"/>
    <w:rsid w:val="00AC39D2"/>
    <w:rsid w:val="00AC4D91"/>
    <w:rsid w:val="00AC5756"/>
    <w:rsid w:val="00AC5B84"/>
    <w:rsid w:val="00AC5D71"/>
    <w:rsid w:val="00AC6BDA"/>
    <w:rsid w:val="00AC79E9"/>
    <w:rsid w:val="00AD0035"/>
    <w:rsid w:val="00AD0DC5"/>
    <w:rsid w:val="00AD12FB"/>
    <w:rsid w:val="00AD1374"/>
    <w:rsid w:val="00AD23D4"/>
    <w:rsid w:val="00AD26E0"/>
    <w:rsid w:val="00AD3910"/>
    <w:rsid w:val="00AD49D7"/>
    <w:rsid w:val="00AD50FF"/>
    <w:rsid w:val="00AD534F"/>
    <w:rsid w:val="00AD5775"/>
    <w:rsid w:val="00AD72DB"/>
    <w:rsid w:val="00AD778F"/>
    <w:rsid w:val="00AE0CC2"/>
    <w:rsid w:val="00AE20A3"/>
    <w:rsid w:val="00AE44B6"/>
    <w:rsid w:val="00AE6B31"/>
    <w:rsid w:val="00AE7D8A"/>
    <w:rsid w:val="00AF3589"/>
    <w:rsid w:val="00AF3803"/>
    <w:rsid w:val="00AF44C1"/>
    <w:rsid w:val="00AF46D7"/>
    <w:rsid w:val="00AF4BC0"/>
    <w:rsid w:val="00AF5628"/>
    <w:rsid w:val="00AF5A4A"/>
    <w:rsid w:val="00AF5CB8"/>
    <w:rsid w:val="00AF691F"/>
    <w:rsid w:val="00AF6F22"/>
    <w:rsid w:val="00B0014B"/>
    <w:rsid w:val="00B00928"/>
    <w:rsid w:val="00B01509"/>
    <w:rsid w:val="00B03B40"/>
    <w:rsid w:val="00B042BF"/>
    <w:rsid w:val="00B04FDB"/>
    <w:rsid w:val="00B059CA"/>
    <w:rsid w:val="00B05B55"/>
    <w:rsid w:val="00B05E31"/>
    <w:rsid w:val="00B06268"/>
    <w:rsid w:val="00B06526"/>
    <w:rsid w:val="00B06705"/>
    <w:rsid w:val="00B071F0"/>
    <w:rsid w:val="00B07285"/>
    <w:rsid w:val="00B0748B"/>
    <w:rsid w:val="00B10822"/>
    <w:rsid w:val="00B10CF1"/>
    <w:rsid w:val="00B10D68"/>
    <w:rsid w:val="00B10DAE"/>
    <w:rsid w:val="00B12B17"/>
    <w:rsid w:val="00B149F1"/>
    <w:rsid w:val="00B153FD"/>
    <w:rsid w:val="00B170E9"/>
    <w:rsid w:val="00B20B5A"/>
    <w:rsid w:val="00B20FE2"/>
    <w:rsid w:val="00B20FEC"/>
    <w:rsid w:val="00B21F28"/>
    <w:rsid w:val="00B21FDC"/>
    <w:rsid w:val="00B22251"/>
    <w:rsid w:val="00B2230B"/>
    <w:rsid w:val="00B227C6"/>
    <w:rsid w:val="00B238C0"/>
    <w:rsid w:val="00B25E67"/>
    <w:rsid w:val="00B26577"/>
    <w:rsid w:val="00B2664E"/>
    <w:rsid w:val="00B266B5"/>
    <w:rsid w:val="00B26F33"/>
    <w:rsid w:val="00B27479"/>
    <w:rsid w:val="00B30C06"/>
    <w:rsid w:val="00B3169A"/>
    <w:rsid w:val="00B31727"/>
    <w:rsid w:val="00B31AF0"/>
    <w:rsid w:val="00B31BAD"/>
    <w:rsid w:val="00B32BAA"/>
    <w:rsid w:val="00B32EEA"/>
    <w:rsid w:val="00B33768"/>
    <w:rsid w:val="00B33891"/>
    <w:rsid w:val="00B34DFD"/>
    <w:rsid w:val="00B35EB1"/>
    <w:rsid w:val="00B35F3E"/>
    <w:rsid w:val="00B35F86"/>
    <w:rsid w:val="00B376DD"/>
    <w:rsid w:val="00B414CE"/>
    <w:rsid w:val="00B41E37"/>
    <w:rsid w:val="00B446D3"/>
    <w:rsid w:val="00B44993"/>
    <w:rsid w:val="00B44D9A"/>
    <w:rsid w:val="00B45841"/>
    <w:rsid w:val="00B45E08"/>
    <w:rsid w:val="00B46003"/>
    <w:rsid w:val="00B462E3"/>
    <w:rsid w:val="00B47132"/>
    <w:rsid w:val="00B475E8"/>
    <w:rsid w:val="00B5049C"/>
    <w:rsid w:val="00B50F4F"/>
    <w:rsid w:val="00B51A22"/>
    <w:rsid w:val="00B51B0C"/>
    <w:rsid w:val="00B52C25"/>
    <w:rsid w:val="00B534BF"/>
    <w:rsid w:val="00B53BE3"/>
    <w:rsid w:val="00B56D23"/>
    <w:rsid w:val="00B577F7"/>
    <w:rsid w:val="00B57ABF"/>
    <w:rsid w:val="00B60004"/>
    <w:rsid w:val="00B60E92"/>
    <w:rsid w:val="00B61252"/>
    <w:rsid w:val="00B616A0"/>
    <w:rsid w:val="00B6177B"/>
    <w:rsid w:val="00B61CE2"/>
    <w:rsid w:val="00B62132"/>
    <w:rsid w:val="00B62492"/>
    <w:rsid w:val="00B62952"/>
    <w:rsid w:val="00B633AF"/>
    <w:rsid w:val="00B63413"/>
    <w:rsid w:val="00B63913"/>
    <w:rsid w:val="00B662ED"/>
    <w:rsid w:val="00B665B8"/>
    <w:rsid w:val="00B66CDB"/>
    <w:rsid w:val="00B70191"/>
    <w:rsid w:val="00B70266"/>
    <w:rsid w:val="00B7161A"/>
    <w:rsid w:val="00B727B1"/>
    <w:rsid w:val="00B74A82"/>
    <w:rsid w:val="00B74D15"/>
    <w:rsid w:val="00B7530F"/>
    <w:rsid w:val="00B77646"/>
    <w:rsid w:val="00B8033C"/>
    <w:rsid w:val="00B80882"/>
    <w:rsid w:val="00B8162B"/>
    <w:rsid w:val="00B824BD"/>
    <w:rsid w:val="00B835AB"/>
    <w:rsid w:val="00B83EA5"/>
    <w:rsid w:val="00B84649"/>
    <w:rsid w:val="00B85C4E"/>
    <w:rsid w:val="00B8601D"/>
    <w:rsid w:val="00B870D0"/>
    <w:rsid w:val="00B87B4A"/>
    <w:rsid w:val="00B90CF7"/>
    <w:rsid w:val="00B90FBE"/>
    <w:rsid w:val="00B926CE"/>
    <w:rsid w:val="00B92E0B"/>
    <w:rsid w:val="00B93C71"/>
    <w:rsid w:val="00B94AB0"/>
    <w:rsid w:val="00B9526C"/>
    <w:rsid w:val="00BA0741"/>
    <w:rsid w:val="00BA1273"/>
    <w:rsid w:val="00BA149C"/>
    <w:rsid w:val="00BA181B"/>
    <w:rsid w:val="00BA4BB1"/>
    <w:rsid w:val="00BA548B"/>
    <w:rsid w:val="00BA5F81"/>
    <w:rsid w:val="00BA6154"/>
    <w:rsid w:val="00BA7011"/>
    <w:rsid w:val="00BA7380"/>
    <w:rsid w:val="00BA781D"/>
    <w:rsid w:val="00BB0155"/>
    <w:rsid w:val="00BB0680"/>
    <w:rsid w:val="00BB298C"/>
    <w:rsid w:val="00BB36D3"/>
    <w:rsid w:val="00BB46F3"/>
    <w:rsid w:val="00BB49B5"/>
    <w:rsid w:val="00BB62E1"/>
    <w:rsid w:val="00BB69A0"/>
    <w:rsid w:val="00BB736B"/>
    <w:rsid w:val="00BC039A"/>
    <w:rsid w:val="00BC0ACC"/>
    <w:rsid w:val="00BC23CB"/>
    <w:rsid w:val="00BC2456"/>
    <w:rsid w:val="00BC3A6A"/>
    <w:rsid w:val="00BC4DE1"/>
    <w:rsid w:val="00BC5100"/>
    <w:rsid w:val="00BC5BFB"/>
    <w:rsid w:val="00BC5EAD"/>
    <w:rsid w:val="00BC6D53"/>
    <w:rsid w:val="00BD0133"/>
    <w:rsid w:val="00BD1537"/>
    <w:rsid w:val="00BD2064"/>
    <w:rsid w:val="00BD2977"/>
    <w:rsid w:val="00BD421B"/>
    <w:rsid w:val="00BD5C05"/>
    <w:rsid w:val="00BD6CB4"/>
    <w:rsid w:val="00BD7926"/>
    <w:rsid w:val="00BE0DD8"/>
    <w:rsid w:val="00BE1473"/>
    <w:rsid w:val="00BE26AD"/>
    <w:rsid w:val="00BE28C6"/>
    <w:rsid w:val="00BE3C4C"/>
    <w:rsid w:val="00BE3F17"/>
    <w:rsid w:val="00BE43AC"/>
    <w:rsid w:val="00BE4F37"/>
    <w:rsid w:val="00BE5395"/>
    <w:rsid w:val="00BE53D9"/>
    <w:rsid w:val="00BE5B21"/>
    <w:rsid w:val="00BE5C2D"/>
    <w:rsid w:val="00BE6B0E"/>
    <w:rsid w:val="00BE7E4F"/>
    <w:rsid w:val="00BF1025"/>
    <w:rsid w:val="00BF176B"/>
    <w:rsid w:val="00BF2A10"/>
    <w:rsid w:val="00BF2BFF"/>
    <w:rsid w:val="00BF33D7"/>
    <w:rsid w:val="00BF3A05"/>
    <w:rsid w:val="00BF4044"/>
    <w:rsid w:val="00BF7620"/>
    <w:rsid w:val="00BF796D"/>
    <w:rsid w:val="00C00D5F"/>
    <w:rsid w:val="00C0389A"/>
    <w:rsid w:val="00C04FDA"/>
    <w:rsid w:val="00C05A96"/>
    <w:rsid w:val="00C061B8"/>
    <w:rsid w:val="00C07A3A"/>
    <w:rsid w:val="00C11377"/>
    <w:rsid w:val="00C12179"/>
    <w:rsid w:val="00C12B3A"/>
    <w:rsid w:val="00C12FF7"/>
    <w:rsid w:val="00C144FF"/>
    <w:rsid w:val="00C14A92"/>
    <w:rsid w:val="00C15889"/>
    <w:rsid w:val="00C158E8"/>
    <w:rsid w:val="00C15CAD"/>
    <w:rsid w:val="00C1663D"/>
    <w:rsid w:val="00C20004"/>
    <w:rsid w:val="00C20227"/>
    <w:rsid w:val="00C218FC"/>
    <w:rsid w:val="00C233F7"/>
    <w:rsid w:val="00C236D2"/>
    <w:rsid w:val="00C25944"/>
    <w:rsid w:val="00C27EF7"/>
    <w:rsid w:val="00C30757"/>
    <w:rsid w:val="00C30AB9"/>
    <w:rsid w:val="00C31A52"/>
    <w:rsid w:val="00C3266C"/>
    <w:rsid w:val="00C32FAA"/>
    <w:rsid w:val="00C33005"/>
    <w:rsid w:val="00C348A5"/>
    <w:rsid w:val="00C35058"/>
    <w:rsid w:val="00C35F22"/>
    <w:rsid w:val="00C365DC"/>
    <w:rsid w:val="00C36B3C"/>
    <w:rsid w:val="00C37D56"/>
    <w:rsid w:val="00C40C11"/>
    <w:rsid w:val="00C41366"/>
    <w:rsid w:val="00C41981"/>
    <w:rsid w:val="00C43099"/>
    <w:rsid w:val="00C4314A"/>
    <w:rsid w:val="00C46BC0"/>
    <w:rsid w:val="00C5230A"/>
    <w:rsid w:val="00C5251E"/>
    <w:rsid w:val="00C52F31"/>
    <w:rsid w:val="00C5300A"/>
    <w:rsid w:val="00C539C5"/>
    <w:rsid w:val="00C54C84"/>
    <w:rsid w:val="00C5501D"/>
    <w:rsid w:val="00C5503B"/>
    <w:rsid w:val="00C55528"/>
    <w:rsid w:val="00C55A5D"/>
    <w:rsid w:val="00C55AA4"/>
    <w:rsid w:val="00C565F5"/>
    <w:rsid w:val="00C56ED4"/>
    <w:rsid w:val="00C57837"/>
    <w:rsid w:val="00C61BE4"/>
    <w:rsid w:val="00C6317D"/>
    <w:rsid w:val="00C63483"/>
    <w:rsid w:val="00C672BB"/>
    <w:rsid w:val="00C67EE3"/>
    <w:rsid w:val="00C726CD"/>
    <w:rsid w:val="00C73C64"/>
    <w:rsid w:val="00C73FCA"/>
    <w:rsid w:val="00C743F5"/>
    <w:rsid w:val="00C74A05"/>
    <w:rsid w:val="00C75F58"/>
    <w:rsid w:val="00C76023"/>
    <w:rsid w:val="00C7693D"/>
    <w:rsid w:val="00C76CF2"/>
    <w:rsid w:val="00C76D6D"/>
    <w:rsid w:val="00C77BAC"/>
    <w:rsid w:val="00C77EE0"/>
    <w:rsid w:val="00C8035E"/>
    <w:rsid w:val="00C80682"/>
    <w:rsid w:val="00C80B4D"/>
    <w:rsid w:val="00C81D8B"/>
    <w:rsid w:val="00C82A12"/>
    <w:rsid w:val="00C835BE"/>
    <w:rsid w:val="00C83E78"/>
    <w:rsid w:val="00C84650"/>
    <w:rsid w:val="00C85E0B"/>
    <w:rsid w:val="00C86939"/>
    <w:rsid w:val="00C86AD5"/>
    <w:rsid w:val="00C86D97"/>
    <w:rsid w:val="00C875EB"/>
    <w:rsid w:val="00C878D2"/>
    <w:rsid w:val="00C9043D"/>
    <w:rsid w:val="00C90CF0"/>
    <w:rsid w:val="00C9171A"/>
    <w:rsid w:val="00C91752"/>
    <w:rsid w:val="00C925D2"/>
    <w:rsid w:val="00C92BFE"/>
    <w:rsid w:val="00C930D5"/>
    <w:rsid w:val="00C9319E"/>
    <w:rsid w:val="00C93AF3"/>
    <w:rsid w:val="00C947F8"/>
    <w:rsid w:val="00C94ED8"/>
    <w:rsid w:val="00C95581"/>
    <w:rsid w:val="00CA18E3"/>
    <w:rsid w:val="00CA1C82"/>
    <w:rsid w:val="00CA2A35"/>
    <w:rsid w:val="00CA3EF0"/>
    <w:rsid w:val="00CA50D9"/>
    <w:rsid w:val="00CA65C9"/>
    <w:rsid w:val="00CA65D6"/>
    <w:rsid w:val="00CA67B4"/>
    <w:rsid w:val="00CA6D68"/>
    <w:rsid w:val="00CA6FE0"/>
    <w:rsid w:val="00CA751D"/>
    <w:rsid w:val="00CB001F"/>
    <w:rsid w:val="00CB0AA1"/>
    <w:rsid w:val="00CB1248"/>
    <w:rsid w:val="00CB245F"/>
    <w:rsid w:val="00CB24EA"/>
    <w:rsid w:val="00CB2E93"/>
    <w:rsid w:val="00CB63DD"/>
    <w:rsid w:val="00CB7408"/>
    <w:rsid w:val="00CB7FD6"/>
    <w:rsid w:val="00CC050F"/>
    <w:rsid w:val="00CC1BB2"/>
    <w:rsid w:val="00CC26D9"/>
    <w:rsid w:val="00CC278A"/>
    <w:rsid w:val="00CC2862"/>
    <w:rsid w:val="00CC2C0D"/>
    <w:rsid w:val="00CC2D3C"/>
    <w:rsid w:val="00CC385B"/>
    <w:rsid w:val="00CC4295"/>
    <w:rsid w:val="00CC4B75"/>
    <w:rsid w:val="00CC4D0F"/>
    <w:rsid w:val="00CC5CBC"/>
    <w:rsid w:val="00CC6AC9"/>
    <w:rsid w:val="00CC797E"/>
    <w:rsid w:val="00CD126B"/>
    <w:rsid w:val="00CD302C"/>
    <w:rsid w:val="00CD42B6"/>
    <w:rsid w:val="00CD5DCD"/>
    <w:rsid w:val="00CD6198"/>
    <w:rsid w:val="00CD74E2"/>
    <w:rsid w:val="00CE0201"/>
    <w:rsid w:val="00CE044A"/>
    <w:rsid w:val="00CE0D7F"/>
    <w:rsid w:val="00CE149C"/>
    <w:rsid w:val="00CE5A99"/>
    <w:rsid w:val="00CE6ABA"/>
    <w:rsid w:val="00CE72DD"/>
    <w:rsid w:val="00CE7CE5"/>
    <w:rsid w:val="00CF06D6"/>
    <w:rsid w:val="00CF1CC1"/>
    <w:rsid w:val="00CF2030"/>
    <w:rsid w:val="00CF211D"/>
    <w:rsid w:val="00CF28B4"/>
    <w:rsid w:val="00CF2D92"/>
    <w:rsid w:val="00CF38BE"/>
    <w:rsid w:val="00CF39ED"/>
    <w:rsid w:val="00CF4095"/>
    <w:rsid w:val="00CF4199"/>
    <w:rsid w:val="00CF5B47"/>
    <w:rsid w:val="00CF67D3"/>
    <w:rsid w:val="00CF70F2"/>
    <w:rsid w:val="00CF79EA"/>
    <w:rsid w:val="00D0009A"/>
    <w:rsid w:val="00D02527"/>
    <w:rsid w:val="00D02BEF"/>
    <w:rsid w:val="00D03016"/>
    <w:rsid w:val="00D05F8C"/>
    <w:rsid w:val="00D05FF2"/>
    <w:rsid w:val="00D06134"/>
    <w:rsid w:val="00D07766"/>
    <w:rsid w:val="00D1067B"/>
    <w:rsid w:val="00D106B0"/>
    <w:rsid w:val="00D108E1"/>
    <w:rsid w:val="00D1441C"/>
    <w:rsid w:val="00D14793"/>
    <w:rsid w:val="00D14BCA"/>
    <w:rsid w:val="00D14C9C"/>
    <w:rsid w:val="00D154AF"/>
    <w:rsid w:val="00D1558D"/>
    <w:rsid w:val="00D15BA4"/>
    <w:rsid w:val="00D1639B"/>
    <w:rsid w:val="00D1777F"/>
    <w:rsid w:val="00D177A4"/>
    <w:rsid w:val="00D17B5E"/>
    <w:rsid w:val="00D17FAE"/>
    <w:rsid w:val="00D2019F"/>
    <w:rsid w:val="00D20A53"/>
    <w:rsid w:val="00D20DF0"/>
    <w:rsid w:val="00D21500"/>
    <w:rsid w:val="00D24EE0"/>
    <w:rsid w:val="00D25220"/>
    <w:rsid w:val="00D257A5"/>
    <w:rsid w:val="00D25E5F"/>
    <w:rsid w:val="00D26365"/>
    <w:rsid w:val="00D265C3"/>
    <w:rsid w:val="00D26A4A"/>
    <w:rsid w:val="00D276C9"/>
    <w:rsid w:val="00D27738"/>
    <w:rsid w:val="00D27775"/>
    <w:rsid w:val="00D27791"/>
    <w:rsid w:val="00D27F77"/>
    <w:rsid w:val="00D323C4"/>
    <w:rsid w:val="00D33F11"/>
    <w:rsid w:val="00D348C3"/>
    <w:rsid w:val="00D34DEC"/>
    <w:rsid w:val="00D35C16"/>
    <w:rsid w:val="00D371EC"/>
    <w:rsid w:val="00D374FD"/>
    <w:rsid w:val="00D40635"/>
    <w:rsid w:val="00D41594"/>
    <w:rsid w:val="00D415FF"/>
    <w:rsid w:val="00D41A67"/>
    <w:rsid w:val="00D41AE1"/>
    <w:rsid w:val="00D42F82"/>
    <w:rsid w:val="00D44537"/>
    <w:rsid w:val="00D4577D"/>
    <w:rsid w:val="00D46C34"/>
    <w:rsid w:val="00D475F3"/>
    <w:rsid w:val="00D47838"/>
    <w:rsid w:val="00D506A4"/>
    <w:rsid w:val="00D516E1"/>
    <w:rsid w:val="00D51CC5"/>
    <w:rsid w:val="00D51E0E"/>
    <w:rsid w:val="00D5268F"/>
    <w:rsid w:val="00D530B6"/>
    <w:rsid w:val="00D535D6"/>
    <w:rsid w:val="00D5418E"/>
    <w:rsid w:val="00D54EBB"/>
    <w:rsid w:val="00D55943"/>
    <w:rsid w:val="00D55BC8"/>
    <w:rsid w:val="00D569EC"/>
    <w:rsid w:val="00D5797C"/>
    <w:rsid w:val="00D57E03"/>
    <w:rsid w:val="00D603DB"/>
    <w:rsid w:val="00D604AE"/>
    <w:rsid w:val="00D61727"/>
    <w:rsid w:val="00D626FF"/>
    <w:rsid w:val="00D63924"/>
    <w:rsid w:val="00D64898"/>
    <w:rsid w:val="00D65109"/>
    <w:rsid w:val="00D66E2E"/>
    <w:rsid w:val="00D67F8D"/>
    <w:rsid w:val="00D700A8"/>
    <w:rsid w:val="00D7172E"/>
    <w:rsid w:val="00D7262A"/>
    <w:rsid w:val="00D72ED1"/>
    <w:rsid w:val="00D73091"/>
    <w:rsid w:val="00D7381E"/>
    <w:rsid w:val="00D73D3B"/>
    <w:rsid w:val="00D74486"/>
    <w:rsid w:val="00D7496D"/>
    <w:rsid w:val="00D7560C"/>
    <w:rsid w:val="00D75B4E"/>
    <w:rsid w:val="00D75E1C"/>
    <w:rsid w:val="00D76118"/>
    <w:rsid w:val="00D7638D"/>
    <w:rsid w:val="00D766A0"/>
    <w:rsid w:val="00D82662"/>
    <w:rsid w:val="00D83B0C"/>
    <w:rsid w:val="00D842D3"/>
    <w:rsid w:val="00D850A1"/>
    <w:rsid w:val="00D86074"/>
    <w:rsid w:val="00D865CE"/>
    <w:rsid w:val="00D8673C"/>
    <w:rsid w:val="00D901BF"/>
    <w:rsid w:val="00D90E3B"/>
    <w:rsid w:val="00D91E7F"/>
    <w:rsid w:val="00D92516"/>
    <w:rsid w:val="00D928CB"/>
    <w:rsid w:val="00D93A2E"/>
    <w:rsid w:val="00D9451A"/>
    <w:rsid w:val="00D9534A"/>
    <w:rsid w:val="00D9573E"/>
    <w:rsid w:val="00D9655B"/>
    <w:rsid w:val="00D968B1"/>
    <w:rsid w:val="00D9695D"/>
    <w:rsid w:val="00DA06A0"/>
    <w:rsid w:val="00DA12E0"/>
    <w:rsid w:val="00DA1CEE"/>
    <w:rsid w:val="00DA21B9"/>
    <w:rsid w:val="00DA2FD2"/>
    <w:rsid w:val="00DA3129"/>
    <w:rsid w:val="00DA3F4E"/>
    <w:rsid w:val="00DA40D6"/>
    <w:rsid w:val="00DA440A"/>
    <w:rsid w:val="00DA6A25"/>
    <w:rsid w:val="00DA77FC"/>
    <w:rsid w:val="00DB13B4"/>
    <w:rsid w:val="00DB19E1"/>
    <w:rsid w:val="00DB1C9C"/>
    <w:rsid w:val="00DB22F2"/>
    <w:rsid w:val="00DB27B1"/>
    <w:rsid w:val="00DB3747"/>
    <w:rsid w:val="00DB42C3"/>
    <w:rsid w:val="00DB5340"/>
    <w:rsid w:val="00DB5F21"/>
    <w:rsid w:val="00DB7B6C"/>
    <w:rsid w:val="00DB7D46"/>
    <w:rsid w:val="00DC0169"/>
    <w:rsid w:val="00DC0666"/>
    <w:rsid w:val="00DC0853"/>
    <w:rsid w:val="00DC13B3"/>
    <w:rsid w:val="00DC16F8"/>
    <w:rsid w:val="00DC2352"/>
    <w:rsid w:val="00DC2B5C"/>
    <w:rsid w:val="00DC336B"/>
    <w:rsid w:val="00DC3FE1"/>
    <w:rsid w:val="00DC516A"/>
    <w:rsid w:val="00DC5706"/>
    <w:rsid w:val="00DC5E1A"/>
    <w:rsid w:val="00DC6752"/>
    <w:rsid w:val="00DC7068"/>
    <w:rsid w:val="00DC7B7D"/>
    <w:rsid w:val="00DD076F"/>
    <w:rsid w:val="00DD14A1"/>
    <w:rsid w:val="00DD166D"/>
    <w:rsid w:val="00DD2B43"/>
    <w:rsid w:val="00DD3444"/>
    <w:rsid w:val="00DD44E6"/>
    <w:rsid w:val="00DE1368"/>
    <w:rsid w:val="00DE154E"/>
    <w:rsid w:val="00DE3465"/>
    <w:rsid w:val="00DE3F32"/>
    <w:rsid w:val="00DE4F16"/>
    <w:rsid w:val="00DE7268"/>
    <w:rsid w:val="00DF0485"/>
    <w:rsid w:val="00DF0A7F"/>
    <w:rsid w:val="00DF1058"/>
    <w:rsid w:val="00DF168C"/>
    <w:rsid w:val="00DF331F"/>
    <w:rsid w:val="00DF3751"/>
    <w:rsid w:val="00DF43B3"/>
    <w:rsid w:val="00DF4C0E"/>
    <w:rsid w:val="00DF4FCA"/>
    <w:rsid w:val="00DF5E60"/>
    <w:rsid w:val="00DF67BD"/>
    <w:rsid w:val="00E0028A"/>
    <w:rsid w:val="00E04003"/>
    <w:rsid w:val="00E04238"/>
    <w:rsid w:val="00E043F0"/>
    <w:rsid w:val="00E059C5"/>
    <w:rsid w:val="00E07050"/>
    <w:rsid w:val="00E07294"/>
    <w:rsid w:val="00E07CFA"/>
    <w:rsid w:val="00E101B8"/>
    <w:rsid w:val="00E1317B"/>
    <w:rsid w:val="00E13407"/>
    <w:rsid w:val="00E135BB"/>
    <w:rsid w:val="00E14908"/>
    <w:rsid w:val="00E200E8"/>
    <w:rsid w:val="00E21711"/>
    <w:rsid w:val="00E2171A"/>
    <w:rsid w:val="00E21921"/>
    <w:rsid w:val="00E224AF"/>
    <w:rsid w:val="00E230C0"/>
    <w:rsid w:val="00E23156"/>
    <w:rsid w:val="00E232E4"/>
    <w:rsid w:val="00E23475"/>
    <w:rsid w:val="00E23566"/>
    <w:rsid w:val="00E23BDF"/>
    <w:rsid w:val="00E242D1"/>
    <w:rsid w:val="00E24587"/>
    <w:rsid w:val="00E24CE5"/>
    <w:rsid w:val="00E25594"/>
    <w:rsid w:val="00E27005"/>
    <w:rsid w:val="00E278C2"/>
    <w:rsid w:val="00E27BF0"/>
    <w:rsid w:val="00E30529"/>
    <w:rsid w:val="00E30882"/>
    <w:rsid w:val="00E308B3"/>
    <w:rsid w:val="00E31C06"/>
    <w:rsid w:val="00E31ED1"/>
    <w:rsid w:val="00E32DEB"/>
    <w:rsid w:val="00E340DE"/>
    <w:rsid w:val="00E35CE6"/>
    <w:rsid w:val="00E36BC9"/>
    <w:rsid w:val="00E40273"/>
    <w:rsid w:val="00E4069E"/>
    <w:rsid w:val="00E40BD8"/>
    <w:rsid w:val="00E40EF5"/>
    <w:rsid w:val="00E412E1"/>
    <w:rsid w:val="00E41F22"/>
    <w:rsid w:val="00E42568"/>
    <w:rsid w:val="00E428C8"/>
    <w:rsid w:val="00E43BA4"/>
    <w:rsid w:val="00E4420E"/>
    <w:rsid w:val="00E44AA3"/>
    <w:rsid w:val="00E46D6A"/>
    <w:rsid w:val="00E47F38"/>
    <w:rsid w:val="00E50838"/>
    <w:rsid w:val="00E510BC"/>
    <w:rsid w:val="00E51B8C"/>
    <w:rsid w:val="00E5309B"/>
    <w:rsid w:val="00E54DC7"/>
    <w:rsid w:val="00E56250"/>
    <w:rsid w:val="00E602DA"/>
    <w:rsid w:val="00E604EA"/>
    <w:rsid w:val="00E60E35"/>
    <w:rsid w:val="00E61204"/>
    <w:rsid w:val="00E62FDD"/>
    <w:rsid w:val="00E6488C"/>
    <w:rsid w:val="00E64B6E"/>
    <w:rsid w:val="00E65A42"/>
    <w:rsid w:val="00E65ED1"/>
    <w:rsid w:val="00E6785D"/>
    <w:rsid w:val="00E7065E"/>
    <w:rsid w:val="00E70C2D"/>
    <w:rsid w:val="00E70F16"/>
    <w:rsid w:val="00E7267B"/>
    <w:rsid w:val="00E7548D"/>
    <w:rsid w:val="00E75CF6"/>
    <w:rsid w:val="00E76AF6"/>
    <w:rsid w:val="00E80A90"/>
    <w:rsid w:val="00E81554"/>
    <w:rsid w:val="00E81765"/>
    <w:rsid w:val="00E82974"/>
    <w:rsid w:val="00E82F6F"/>
    <w:rsid w:val="00E835BC"/>
    <w:rsid w:val="00E83DA2"/>
    <w:rsid w:val="00E844ED"/>
    <w:rsid w:val="00E84CCD"/>
    <w:rsid w:val="00E85AAA"/>
    <w:rsid w:val="00E86B31"/>
    <w:rsid w:val="00E8727F"/>
    <w:rsid w:val="00E90D5D"/>
    <w:rsid w:val="00E92494"/>
    <w:rsid w:val="00E9264F"/>
    <w:rsid w:val="00E940BE"/>
    <w:rsid w:val="00E966F4"/>
    <w:rsid w:val="00E967E7"/>
    <w:rsid w:val="00E96865"/>
    <w:rsid w:val="00E974F0"/>
    <w:rsid w:val="00E97CDF"/>
    <w:rsid w:val="00E97DE9"/>
    <w:rsid w:val="00EA0757"/>
    <w:rsid w:val="00EA2913"/>
    <w:rsid w:val="00EA368C"/>
    <w:rsid w:val="00EA6082"/>
    <w:rsid w:val="00EA6418"/>
    <w:rsid w:val="00EA69FC"/>
    <w:rsid w:val="00EA6C1E"/>
    <w:rsid w:val="00EA7CD7"/>
    <w:rsid w:val="00EB06A3"/>
    <w:rsid w:val="00EB07AD"/>
    <w:rsid w:val="00EB149A"/>
    <w:rsid w:val="00EB1B13"/>
    <w:rsid w:val="00EB1FC2"/>
    <w:rsid w:val="00EB22DB"/>
    <w:rsid w:val="00EB251F"/>
    <w:rsid w:val="00EB3445"/>
    <w:rsid w:val="00EB3AA9"/>
    <w:rsid w:val="00EB3EEF"/>
    <w:rsid w:val="00EB41EF"/>
    <w:rsid w:val="00EB62A6"/>
    <w:rsid w:val="00EB70FE"/>
    <w:rsid w:val="00EB7DFA"/>
    <w:rsid w:val="00EC2855"/>
    <w:rsid w:val="00EC2967"/>
    <w:rsid w:val="00EC303E"/>
    <w:rsid w:val="00EC3B08"/>
    <w:rsid w:val="00EC466C"/>
    <w:rsid w:val="00EC476E"/>
    <w:rsid w:val="00EC478F"/>
    <w:rsid w:val="00EC4BAD"/>
    <w:rsid w:val="00EC4EFD"/>
    <w:rsid w:val="00EC52A2"/>
    <w:rsid w:val="00EC57E6"/>
    <w:rsid w:val="00EC6E35"/>
    <w:rsid w:val="00ED0CFF"/>
    <w:rsid w:val="00ED2221"/>
    <w:rsid w:val="00ED2351"/>
    <w:rsid w:val="00ED2670"/>
    <w:rsid w:val="00ED2721"/>
    <w:rsid w:val="00ED349E"/>
    <w:rsid w:val="00ED3646"/>
    <w:rsid w:val="00ED4592"/>
    <w:rsid w:val="00ED5155"/>
    <w:rsid w:val="00ED58E7"/>
    <w:rsid w:val="00ED6519"/>
    <w:rsid w:val="00ED6CDC"/>
    <w:rsid w:val="00ED7038"/>
    <w:rsid w:val="00ED71B9"/>
    <w:rsid w:val="00ED7CA8"/>
    <w:rsid w:val="00EE0AF5"/>
    <w:rsid w:val="00EE33C7"/>
    <w:rsid w:val="00EE3E30"/>
    <w:rsid w:val="00EE40F3"/>
    <w:rsid w:val="00EE60A5"/>
    <w:rsid w:val="00EE6752"/>
    <w:rsid w:val="00EE74D9"/>
    <w:rsid w:val="00EF00BA"/>
    <w:rsid w:val="00EF1766"/>
    <w:rsid w:val="00EF1FC3"/>
    <w:rsid w:val="00EF2089"/>
    <w:rsid w:val="00EF22B4"/>
    <w:rsid w:val="00EF3949"/>
    <w:rsid w:val="00EF3ED5"/>
    <w:rsid w:val="00EF4E05"/>
    <w:rsid w:val="00EF6CE4"/>
    <w:rsid w:val="00EF7193"/>
    <w:rsid w:val="00EF7737"/>
    <w:rsid w:val="00EF7C38"/>
    <w:rsid w:val="00EF7D68"/>
    <w:rsid w:val="00EF7F68"/>
    <w:rsid w:val="00F00E0D"/>
    <w:rsid w:val="00F01CA1"/>
    <w:rsid w:val="00F0227D"/>
    <w:rsid w:val="00F0385A"/>
    <w:rsid w:val="00F049AB"/>
    <w:rsid w:val="00F0526B"/>
    <w:rsid w:val="00F06ED5"/>
    <w:rsid w:val="00F07BD9"/>
    <w:rsid w:val="00F10D60"/>
    <w:rsid w:val="00F12E10"/>
    <w:rsid w:val="00F1336B"/>
    <w:rsid w:val="00F137D2"/>
    <w:rsid w:val="00F13F5F"/>
    <w:rsid w:val="00F14111"/>
    <w:rsid w:val="00F14F32"/>
    <w:rsid w:val="00F176E3"/>
    <w:rsid w:val="00F17981"/>
    <w:rsid w:val="00F2044D"/>
    <w:rsid w:val="00F21DB3"/>
    <w:rsid w:val="00F23E6C"/>
    <w:rsid w:val="00F245B4"/>
    <w:rsid w:val="00F25712"/>
    <w:rsid w:val="00F26E14"/>
    <w:rsid w:val="00F31B4C"/>
    <w:rsid w:val="00F32465"/>
    <w:rsid w:val="00F334A9"/>
    <w:rsid w:val="00F33C17"/>
    <w:rsid w:val="00F341E9"/>
    <w:rsid w:val="00F353CE"/>
    <w:rsid w:val="00F35B86"/>
    <w:rsid w:val="00F3794E"/>
    <w:rsid w:val="00F41C51"/>
    <w:rsid w:val="00F43C17"/>
    <w:rsid w:val="00F43F7D"/>
    <w:rsid w:val="00F4492F"/>
    <w:rsid w:val="00F45971"/>
    <w:rsid w:val="00F45A48"/>
    <w:rsid w:val="00F469EC"/>
    <w:rsid w:val="00F470DE"/>
    <w:rsid w:val="00F507AF"/>
    <w:rsid w:val="00F515D0"/>
    <w:rsid w:val="00F52A53"/>
    <w:rsid w:val="00F54FD5"/>
    <w:rsid w:val="00F564D1"/>
    <w:rsid w:val="00F56FEE"/>
    <w:rsid w:val="00F572C5"/>
    <w:rsid w:val="00F604AE"/>
    <w:rsid w:val="00F61C7C"/>
    <w:rsid w:val="00F6206C"/>
    <w:rsid w:val="00F62F66"/>
    <w:rsid w:val="00F6347A"/>
    <w:rsid w:val="00F63EBC"/>
    <w:rsid w:val="00F63F4F"/>
    <w:rsid w:val="00F648E5"/>
    <w:rsid w:val="00F65602"/>
    <w:rsid w:val="00F66954"/>
    <w:rsid w:val="00F669B0"/>
    <w:rsid w:val="00F675BE"/>
    <w:rsid w:val="00F676E7"/>
    <w:rsid w:val="00F70909"/>
    <w:rsid w:val="00F72658"/>
    <w:rsid w:val="00F734D0"/>
    <w:rsid w:val="00F74034"/>
    <w:rsid w:val="00F74FBB"/>
    <w:rsid w:val="00F7578C"/>
    <w:rsid w:val="00F772E1"/>
    <w:rsid w:val="00F77B6B"/>
    <w:rsid w:val="00F80F00"/>
    <w:rsid w:val="00F81167"/>
    <w:rsid w:val="00F82F31"/>
    <w:rsid w:val="00F83858"/>
    <w:rsid w:val="00F83AE5"/>
    <w:rsid w:val="00F84DC0"/>
    <w:rsid w:val="00F84F30"/>
    <w:rsid w:val="00F853B4"/>
    <w:rsid w:val="00F856C1"/>
    <w:rsid w:val="00F85B7E"/>
    <w:rsid w:val="00F87104"/>
    <w:rsid w:val="00F904CA"/>
    <w:rsid w:val="00F908F4"/>
    <w:rsid w:val="00F9168D"/>
    <w:rsid w:val="00F916EC"/>
    <w:rsid w:val="00F926B5"/>
    <w:rsid w:val="00F92C97"/>
    <w:rsid w:val="00F94B36"/>
    <w:rsid w:val="00F950E2"/>
    <w:rsid w:val="00F964A6"/>
    <w:rsid w:val="00F96E93"/>
    <w:rsid w:val="00F9759B"/>
    <w:rsid w:val="00F97E16"/>
    <w:rsid w:val="00FA0140"/>
    <w:rsid w:val="00FA05CD"/>
    <w:rsid w:val="00FA0968"/>
    <w:rsid w:val="00FA106B"/>
    <w:rsid w:val="00FA25E3"/>
    <w:rsid w:val="00FA2C8B"/>
    <w:rsid w:val="00FA33C6"/>
    <w:rsid w:val="00FA54E6"/>
    <w:rsid w:val="00FA55D7"/>
    <w:rsid w:val="00FA5BED"/>
    <w:rsid w:val="00FA6170"/>
    <w:rsid w:val="00FA66FD"/>
    <w:rsid w:val="00FA6B1E"/>
    <w:rsid w:val="00FA791D"/>
    <w:rsid w:val="00FA7A65"/>
    <w:rsid w:val="00FB1BB3"/>
    <w:rsid w:val="00FB2572"/>
    <w:rsid w:val="00FB261B"/>
    <w:rsid w:val="00FB2937"/>
    <w:rsid w:val="00FB3B0E"/>
    <w:rsid w:val="00FB3EC3"/>
    <w:rsid w:val="00FB427D"/>
    <w:rsid w:val="00FB4F82"/>
    <w:rsid w:val="00FB591D"/>
    <w:rsid w:val="00FB5F26"/>
    <w:rsid w:val="00FB655F"/>
    <w:rsid w:val="00FB750F"/>
    <w:rsid w:val="00FB797D"/>
    <w:rsid w:val="00FC20BC"/>
    <w:rsid w:val="00FC2A5B"/>
    <w:rsid w:val="00FC2E29"/>
    <w:rsid w:val="00FC32F7"/>
    <w:rsid w:val="00FC3643"/>
    <w:rsid w:val="00FC386D"/>
    <w:rsid w:val="00FC4999"/>
    <w:rsid w:val="00FC4BED"/>
    <w:rsid w:val="00FC5E97"/>
    <w:rsid w:val="00FC6166"/>
    <w:rsid w:val="00FC6511"/>
    <w:rsid w:val="00FC776A"/>
    <w:rsid w:val="00FC77BC"/>
    <w:rsid w:val="00FD0516"/>
    <w:rsid w:val="00FD0A69"/>
    <w:rsid w:val="00FD0FCA"/>
    <w:rsid w:val="00FD217C"/>
    <w:rsid w:val="00FD2EDC"/>
    <w:rsid w:val="00FD2F86"/>
    <w:rsid w:val="00FD3D1D"/>
    <w:rsid w:val="00FD45CA"/>
    <w:rsid w:val="00FD5810"/>
    <w:rsid w:val="00FD608F"/>
    <w:rsid w:val="00FD6406"/>
    <w:rsid w:val="00FD6A07"/>
    <w:rsid w:val="00FD6A74"/>
    <w:rsid w:val="00FD71BD"/>
    <w:rsid w:val="00FD78E5"/>
    <w:rsid w:val="00FE08F2"/>
    <w:rsid w:val="00FE0F6E"/>
    <w:rsid w:val="00FE146F"/>
    <w:rsid w:val="00FE2728"/>
    <w:rsid w:val="00FE4438"/>
    <w:rsid w:val="00FE5034"/>
    <w:rsid w:val="00FE5508"/>
    <w:rsid w:val="00FE5B36"/>
    <w:rsid w:val="00FE63AA"/>
    <w:rsid w:val="00FE6ADE"/>
    <w:rsid w:val="00FE6B3B"/>
    <w:rsid w:val="00FE76DD"/>
    <w:rsid w:val="00FE7D60"/>
    <w:rsid w:val="00FF18DB"/>
    <w:rsid w:val="00FF1C78"/>
    <w:rsid w:val="00FF1DC6"/>
    <w:rsid w:val="00FF432F"/>
    <w:rsid w:val="00FF45F4"/>
    <w:rsid w:val="00FF525F"/>
    <w:rsid w:val="00FF52BD"/>
    <w:rsid w:val="00FF5756"/>
    <w:rsid w:val="00FF6AF0"/>
    <w:rsid w:val="00FF7366"/>
    <w:rsid w:val="00FF7535"/>
    <w:rsid w:val="00FF797D"/>
    <w:rsid w:val="00FF7D0E"/>
    <w:rsid w:val="04178610"/>
    <w:rsid w:val="05196F66"/>
    <w:rsid w:val="07FA14B4"/>
    <w:rsid w:val="0A26CCF7"/>
    <w:rsid w:val="0A729A02"/>
    <w:rsid w:val="0C1396DB"/>
    <w:rsid w:val="0DEC47EE"/>
    <w:rsid w:val="0E0C928D"/>
    <w:rsid w:val="0E977C8A"/>
    <w:rsid w:val="0F88184F"/>
    <w:rsid w:val="106090CB"/>
    <w:rsid w:val="12E15843"/>
    <w:rsid w:val="13BC6A8D"/>
    <w:rsid w:val="142E5192"/>
    <w:rsid w:val="14C9773C"/>
    <w:rsid w:val="16D47987"/>
    <w:rsid w:val="16E1F5B8"/>
    <w:rsid w:val="17D781FB"/>
    <w:rsid w:val="180117FE"/>
    <w:rsid w:val="1A9441BF"/>
    <w:rsid w:val="1C34C6BA"/>
    <w:rsid w:val="1C6561CF"/>
    <w:rsid w:val="1D194D3F"/>
    <w:rsid w:val="1D706E1A"/>
    <w:rsid w:val="1DFC0660"/>
    <w:rsid w:val="1F30884A"/>
    <w:rsid w:val="1F6E6E13"/>
    <w:rsid w:val="1FECBC87"/>
    <w:rsid w:val="20C801DE"/>
    <w:rsid w:val="22199BD8"/>
    <w:rsid w:val="22C8861C"/>
    <w:rsid w:val="2310C730"/>
    <w:rsid w:val="24629CC4"/>
    <w:rsid w:val="24CA14A9"/>
    <w:rsid w:val="25645154"/>
    <w:rsid w:val="25C2CC41"/>
    <w:rsid w:val="25C6FCCD"/>
    <w:rsid w:val="26C830B3"/>
    <w:rsid w:val="28AAEA5E"/>
    <w:rsid w:val="2A02581B"/>
    <w:rsid w:val="2AF2C6CF"/>
    <w:rsid w:val="2B0ABA46"/>
    <w:rsid w:val="2B40D1E4"/>
    <w:rsid w:val="2E728460"/>
    <w:rsid w:val="2F1F7F83"/>
    <w:rsid w:val="2F774136"/>
    <w:rsid w:val="2F8C0CA9"/>
    <w:rsid w:val="328AE264"/>
    <w:rsid w:val="33C561B3"/>
    <w:rsid w:val="33D7DC2E"/>
    <w:rsid w:val="353C2618"/>
    <w:rsid w:val="36622F47"/>
    <w:rsid w:val="386CE1B5"/>
    <w:rsid w:val="38F08D9B"/>
    <w:rsid w:val="3A6BE08C"/>
    <w:rsid w:val="3A8AA22C"/>
    <w:rsid w:val="3B5F2137"/>
    <w:rsid w:val="3B784994"/>
    <w:rsid w:val="3D587B19"/>
    <w:rsid w:val="3EC38DA5"/>
    <w:rsid w:val="4032925A"/>
    <w:rsid w:val="406DB325"/>
    <w:rsid w:val="4161F1C3"/>
    <w:rsid w:val="43B4E0EF"/>
    <w:rsid w:val="450098CA"/>
    <w:rsid w:val="4AF28E6D"/>
    <w:rsid w:val="4B62EA92"/>
    <w:rsid w:val="4BA1DDDC"/>
    <w:rsid w:val="4BD69613"/>
    <w:rsid w:val="4CC592AE"/>
    <w:rsid w:val="4EDE984B"/>
    <w:rsid w:val="4EE47652"/>
    <w:rsid w:val="50737DFF"/>
    <w:rsid w:val="51EC740B"/>
    <w:rsid w:val="52D336C3"/>
    <w:rsid w:val="52F78D60"/>
    <w:rsid w:val="53503887"/>
    <w:rsid w:val="55E0A6A2"/>
    <w:rsid w:val="56BFE52E"/>
    <w:rsid w:val="5700994E"/>
    <w:rsid w:val="5792923E"/>
    <w:rsid w:val="585BB58F"/>
    <w:rsid w:val="59791072"/>
    <w:rsid w:val="5AF6FEAC"/>
    <w:rsid w:val="5B10F5ED"/>
    <w:rsid w:val="5BDA50DB"/>
    <w:rsid w:val="5C45214A"/>
    <w:rsid w:val="5D2F26B2"/>
    <w:rsid w:val="5E6FE3B8"/>
    <w:rsid w:val="5FD98CA3"/>
    <w:rsid w:val="61F461A4"/>
    <w:rsid w:val="62669FDB"/>
    <w:rsid w:val="641CEDE3"/>
    <w:rsid w:val="6490592E"/>
    <w:rsid w:val="650FB4E9"/>
    <w:rsid w:val="681140F5"/>
    <w:rsid w:val="6BA01BD4"/>
    <w:rsid w:val="6D7CF710"/>
    <w:rsid w:val="6D876176"/>
    <w:rsid w:val="6D9F67CF"/>
    <w:rsid w:val="6DB3DA56"/>
    <w:rsid w:val="6E1F376F"/>
    <w:rsid w:val="72F35635"/>
    <w:rsid w:val="7397C86E"/>
    <w:rsid w:val="74A88DCA"/>
    <w:rsid w:val="7828186A"/>
    <w:rsid w:val="78A096A0"/>
    <w:rsid w:val="78E5103E"/>
    <w:rsid w:val="79D1A8A5"/>
    <w:rsid w:val="79DA7547"/>
    <w:rsid w:val="7ACD7921"/>
    <w:rsid w:val="7C14774C"/>
    <w:rsid w:val="7D84D474"/>
    <w:rsid w:val="7DBED51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3C465"/>
  <w15:chartTrackingRefBased/>
  <w15:docId w15:val="{7CC7B8FF-B2E1-4A70-A65F-9831EE75C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0"/>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20BC"/>
    <w:pPr>
      <w:overflowPunct w:val="0"/>
      <w:autoSpaceDE w:val="0"/>
      <w:autoSpaceDN w:val="0"/>
      <w:adjustRightInd w:val="0"/>
      <w:spacing w:after="24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4F5C1E"/>
    <w:pPr>
      <w:numPr>
        <w:ilvl w:val="4"/>
      </w:numPr>
      <w:outlineLvl w:val="4"/>
    </w:pPr>
    <w:rPr>
      <w:sz w:val="22"/>
      <w:szCs w:val="22"/>
    </w:rPr>
  </w:style>
  <w:style w:type="paragraph" w:styleId="Heading6">
    <w:name w:val="heading 6"/>
    <w:aliases w:val="h6"/>
    <w:basedOn w:val="Normal"/>
    <w:next w:val="Normal"/>
    <w:link w:val="Heading6Char"/>
    <w:uiPriority w:val="9"/>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uiPriority w:val="9"/>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4"/>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156A53"/>
    <w:pPr>
      <w:numPr>
        <w:numId w:val="3"/>
      </w:numPr>
      <w:spacing w:after="120"/>
    </w:pPr>
    <w:rPr>
      <w:rFonts w:eastAsia="Times New Roman" w:cs="Times New Roman"/>
    </w:rPr>
  </w:style>
  <w:style w:type="paragraph" w:customStyle="1" w:styleId="Proposal">
    <w:name w:val="Proposal"/>
    <w:basedOn w:val="Normal"/>
    <w:qFormat/>
    <w:rsid w:val="009E16A4"/>
    <w:pPr>
      <w:numPr>
        <w:numId w:val="4"/>
      </w:numPr>
      <w:tabs>
        <w:tab w:val="num" w:leader="heavy" w:pos="2725"/>
      </w:tabs>
      <w:spacing w:beforeLines="100" w:before="100"/>
    </w:pPr>
    <w:rPr>
      <w:rFonts w:eastAsia="Times New Roman" w:cs="Times New Roman"/>
      <w:b/>
      <w:bCs/>
    </w:rPr>
  </w:style>
  <w:style w:type="paragraph" w:customStyle="1" w:styleId="Observation">
    <w:name w:val="Observation"/>
    <w:basedOn w:val="Normal"/>
    <w:autoRedefine/>
    <w:qFormat/>
    <w:rsid w:val="00732DA1"/>
    <w:pPr>
      <w:numPr>
        <w:numId w:val="5"/>
      </w:numPr>
      <w:spacing w:beforeLines="100" w:before="240" w:afterLines="100"/>
      <w:ind w:left="1525" w:hanging="1525"/>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eastAsia="zh-CN"/>
    </w:rPr>
  </w:style>
  <w:style w:type="character" w:customStyle="1" w:styleId="Heading7Char">
    <w:name w:val="Heading 7 Char"/>
    <w:basedOn w:val="DefaultParagraphFont"/>
    <w:link w:val="Heading7"/>
    <w:rsid w:val="004F5C1E"/>
    <w:rPr>
      <w:rFonts w:eastAsiaTheme="majorEastAsia" w:cs="Arial"/>
      <w:sz w:val="20"/>
      <w:szCs w:val="20"/>
      <w:lang w:eastAsia="zh-CN"/>
    </w:rPr>
  </w:style>
  <w:style w:type="character" w:customStyle="1" w:styleId="Heading8Char">
    <w:name w:val="Heading 8 Char"/>
    <w:basedOn w:val="DefaultParagraphFont"/>
    <w:link w:val="Heading8"/>
    <w:rsid w:val="004F5C1E"/>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jc w:val="center"/>
    </w:pPr>
    <w:rPr>
      <w:b/>
      <w:bCs/>
    </w:rPr>
  </w:style>
  <w:style w:type="paragraph" w:styleId="BodyText">
    <w:name w:val="Body Text"/>
    <w:basedOn w:val="Normal"/>
    <w:link w:val="BodyTextChar"/>
    <w:qFormat/>
    <w:rsid w:val="00354D58"/>
    <w:rPr>
      <w:rFonts w:eastAsia="Times New Roman" w:cs="Times New Roman"/>
    </w:rPr>
  </w:style>
  <w:style w:type="character" w:customStyle="1" w:styleId="BodyTextChar">
    <w:name w:val="Body Text Char"/>
    <w:basedOn w:val="DefaultParagraphFont"/>
    <w:link w:val="BodyText"/>
    <w:rsid w:val="00354D58"/>
    <w:rPr>
      <w:rFonts w:eastAsia="Times New Roman" w:cs="Times New Roman"/>
      <w:sz w:val="20"/>
      <w:szCs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DC0169"/>
    <w:pPr>
      <w:overflowPunct/>
      <w:autoSpaceDE/>
      <w:autoSpaceDN/>
      <w:adjustRightInd/>
      <w:snapToGrid w:val="0"/>
      <w:spacing w:after="40"/>
      <w:ind w:left="714" w:hanging="357"/>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DC0169"/>
    <w:rPr>
      <w:rFonts w:eastAsia="SimSun"/>
      <w:sz w:val="20"/>
      <w:lang w:eastAsia="ja-JP"/>
    </w:rPr>
  </w:style>
  <w:style w:type="table" w:styleId="TableGrid">
    <w:name w:val="Table Grid"/>
    <w:basedOn w:val="TableNormal"/>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DB7B6C"/>
    <w:pPr>
      <w:tabs>
        <w:tab w:val="left" w:pos="1540"/>
        <w:tab w:val="right" w:leader="dot" w:pos="9350"/>
      </w:tabs>
      <w:ind w:left="1531" w:hanging="1531"/>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unhideWhenUsed/>
    <w:rsid w:val="001D0914"/>
    <w:pPr>
      <w:jc w:val="left"/>
    </w:pPr>
  </w:style>
  <w:style w:type="character" w:customStyle="1" w:styleId="CommentTextChar">
    <w:name w:val="Comment Text Char"/>
    <w:basedOn w:val="DefaultParagraphFont"/>
    <w:link w:val="CommentText"/>
    <w:uiPriority w:val="99"/>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character" w:customStyle="1" w:styleId="fontstyle01">
    <w:name w:val="fontstyle01"/>
    <w:basedOn w:val="DefaultParagraphFont"/>
    <w:rsid w:val="00802B8C"/>
    <w:rPr>
      <w:rFonts w:ascii="TimesNewRomanPSMT" w:hAnsi="TimesNewRomanPSMT" w:hint="default"/>
      <w:b w:val="0"/>
      <w:bCs w:val="0"/>
      <w:i w:val="0"/>
      <w:iCs w:val="0"/>
      <w:color w:val="000000"/>
      <w:sz w:val="20"/>
      <w:szCs w:val="20"/>
    </w:rPr>
  </w:style>
  <w:style w:type="table" w:styleId="PlainTable5">
    <w:name w:val="Plain Table 5"/>
    <w:basedOn w:val="TableNormal"/>
    <w:uiPriority w:val="45"/>
    <w:rsid w:val="00D530B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0A42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6030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rsid w:val="00B83E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6Colorful-Accent4">
    <w:name w:val="Grid Table 6 Colorful Accent 4"/>
    <w:basedOn w:val="TableNormal"/>
    <w:uiPriority w:val="51"/>
    <w:rsid w:val="00574CA6"/>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1Light-Accent1">
    <w:name w:val="Grid Table 1 Light Accent 1"/>
    <w:basedOn w:val="TableNormal"/>
    <w:uiPriority w:val="46"/>
    <w:rsid w:val="00C83E78"/>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3-Accent5">
    <w:name w:val="Grid Table 3 Accent 5"/>
    <w:basedOn w:val="TableNormal"/>
    <w:uiPriority w:val="48"/>
    <w:rsid w:val="007C5CD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PlainTable1">
    <w:name w:val="Plain Table 1"/>
    <w:basedOn w:val="TableNormal"/>
    <w:uiPriority w:val="41"/>
    <w:rsid w:val="00EF00B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BE28C6"/>
    <w:pPr>
      <w:spacing w:after="0" w:line="240" w:lineRule="auto"/>
    </w:pPr>
    <w:rPr>
      <w:rFonts w:ascii="Times New Roman" w:eastAsia="新細明體"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rsid w:val="004813E4"/>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4813E4"/>
    <w:rPr>
      <w:rFonts w:ascii="Arial" w:eastAsia="Times New Roman" w:hAnsi="Arial" w:cs="Times New Roman"/>
      <w:sz w:val="18"/>
      <w:szCs w:val="24"/>
      <w:lang w:val="en-GB" w:eastAsia="en-GB"/>
    </w:rPr>
  </w:style>
  <w:style w:type="paragraph" w:customStyle="1" w:styleId="FirstParagraph">
    <w:name w:val="First Paragraph"/>
    <w:basedOn w:val="BodyText"/>
    <w:next w:val="BodyText"/>
    <w:qFormat/>
    <w:rsid w:val="00CF06D6"/>
    <w:pPr>
      <w:jc w:val="left"/>
    </w:pPr>
    <w:rPr>
      <w:rFonts w:eastAsiaTheme="minorEastAsia" w:cstheme="minorBidi"/>
    </w:rPr>
  </w:style>
  <w:style w:type="paragraph" w:customStyle="1" w:styleId="Compact">
    <w:name w:val="Compact"/>
    <w:basedOn w:val="BodyText"/>
    <w:qFormat/>
    <w:rsid w:val="0049263A"/>
    <w:pPr>
      <w:spacing w:before="36" w:after="36"/>
    </w:pPr>
    <w:rPr>
      <w:rFonts w:eastAsiaTheme="minorEastAsia" w:cstheme="minorBidi"/>
    </w:rPr>
  </w:style>
  <w:style w:type="table" w:customStyle="1" w:styleId="Table">
    <w:name w:val="Table"/>
    <w:semiHidden/>
    <w:unhideWhenUsed/>
    <w:qFormat/>
    <w:rsid w:val="001A61B3"/>
    <w:rPr>
      <w:sz w:val="20"/>
      <w:szCs w:val="20"/>
      <w:lang w:eastAsia="en-US"/>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styleId="Revision">
    <w:name w:val="Revision"/>
    <w:hidden/>
    <w:uiPriority w:val="99"/>
    <w:semiHidden/>
    <w:rsid w:val="00064AE2"/>
    <w:pPr>
      <w:spacing w:after="0" w:line="240" w:lineRule="auto"/>
    </w:pPr>
    <w:rPr>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68642314">
      <w:bodyDiv w:val="1"/>
      <w:marLeft w:val="0"/>
      <w:marRight w:val="0"/>
      <w:marTop w:val="0"/>
      <w:marBottom w:val="0"/>
      <w:divBdr>
        <w:top w:val="none" w:sz="0" w:space="0" w:color="auto"/>
        <w:left w:val="none" w:sz="0" w:space="0" w:color="auto"/>
        <w:bottom w:val="none" w:sz="0" w:space="0" w:color="auto"/>
        <w:right w:val="none" w:sz="0" w:space="0" w:color="auto"/>
      </w:divBdr>
    </w:div>
    <w:div w:id="254752502">
      <w:bodyDiv w:val="1"/>
      <w:marLeft w:val="0"/>
      <w:marRight w:val="0"/>
      <w:marTop w:val="0"/>
      <w:marBottom w:val="0"/>
      <w:divBdr>
        <w:top w:val="none" w:sz="0" w:space="0" w:color="auto"/>
        <w:left w:val="none" w:sz="0" w:space="0" w:color="auto"/>
        <w:bottom w:val="none" w:sz="0" w:space="0" w:color="auto"/>
        <w:right w:val="none" w:sz="0" w:space="0" w:color="auto"/>
      </w:divBdr>
    </w:div>
    <w:div w:id="411971013">
      <w:bodyDiv w:val="1"/>
      <w:marLeft w:val="0"/>
      <w:marRight w:val="0"/>
      <w:marTop w:val="0"/>
      <w:marBottom w:val="0"/>
      <w:divBdr>
        <w:top w:val="none" w:sz="0" w:space="0" w:color="auto"/>
        <w:left w:val="none" w:sz="0" w:space="0" w:color="auto"/>
        <w:bottom w:val="none" w:sz="0" w:space="0" w:color="auto"/>
        <w:right w:val="none" w:sz="0" w:space="0" w:color="auto"/>
      </w:divBdr>
    </w:div>
    <w:div w:id="543639431">
      <w:bodyDiv w:val="1"/>
      <w:marLeft w:val="0"/>
      <w:marRight w:val="0"/>
      <w:marTop w:val="0"/>
      <w:marBottom w:val="0"/>
      <w:divBdr>
        <w:top w:val="none" w:sz="0" w:space="0" w:color="auto"/>
        <w:left w:val="none" w:sz="0" w:space="0" w:color="auto"/>
        <w:bottom w:val="none" w:sz="0" w:space="0" w:color="auto"/>
        <w:right w:val="none" w:sz="0" w:space="0" w:color="auto"/>
      </w:divBdr>
    </w:div>
    <w:div w:id="638000241">
      <w:bodyDiv w:val="1"/>
      <w:marLeft w:val="0"/>
      <w:marRight w:val="0"/>
      <w:marTop w:val="0"/>
      <w:marBottom w:val="0"/>
      <w:divBdr>
        <w:top w:val="none" w:sz="0" w:space="0" w:color="auto"/>
        <w:left w:val="none" w:sz="0" w:space="0" w:color="auto"/>
        <w:bottom w:val="none" w:sz="0" w:space="0" w:color="auto"/>
        <w:right w:val="none" w:sz="0" w:space="0" w:color="auto"/>
      </w:divBdr>
    </w:div>
    <w:div w:id="670446130">
      <w:bodyDiv w:val="1"/>
      <w:marLeft w:val="0"/>
      <w:marRight w:val="0"/>
      <w:marTop w:val="0"/>
      <w:marBottom w:val="0"/>
      <w:divBdr>
        <w:top w:val="none" w:sz="0" w:space="0" w:color="auto"/>
        <w:left w:val="none" w:sz="0" w:space="0" w:color="auto"/>
        <w:bottom w:val="none" w:sz="0" w:space="0" w:color="auto"/>
        <w:right w:val="none" w:sz="0" w:space="0" w:color="auto"/>
      </w:divBdr>
      <w:divsChild>
        <w:div w:id="1800613782">
          <w:marLeft w:val="446"/>
          <w:marRight w:val="0"/>
          <w:marTop w:val="0"/>
          <w:marBottom w:val="0"/>
          <w:divBdr>
            <w:top w:val="none" w:sz="0" w:space="0" w:color="auto"/>
            <w:left w:val="none" w:sz="0" w:space="0" w:color="auto"/>
            <w:bottom w:val="none" w:sz="0" w:space="0" w:color="auto"/>
            <w:right w:val="none" w:sz="0" w:space="0" w:color="auto"/>
          </w:divBdr>
        </w:div>
      </w:divsChild>
    </w:div>
    <w:div w:id="1072432110">
      <w:bodyDiv w:val="1"/>
      <w:marLeft w:val="0"/>
      <w:marRight w:val="0"/>
      <w:marTop w:val="0"/>
      <w:marBottom w:val="0"/>
      <w:divBdr>
        <w:top w:val="none" w:sz="0" w:space="0" w:color="auto"/>
        <w:left w:val="none" w:sz="0" w:space="0" w:color="auto"/>
        <w:bottom w:val="none" w:sz="0" w:space="0" w:color="auto"/>
        <w:right w:val="none" w:sz="0" w:space="0" w:color="auto"/>
      </w:divBdr>
    </w:div>
    <w:div w:id="1101923280">
      <w:bodyDiv w:val="1"/>
      <w:marLeft w:val="0"/>
      <w:marRight w:val="0"/>
      <w:marTop w:val="0"/>
      <w:marBottom w:val="0"/>
      <w:divBdr>
        <w:top w:val="none" w:sz="0" w:space="0" w:color="auto"/>
        <w:left w:val="none" w:sz="0" w:space="0" w:color="auto"/>
        <w:bottom w:val="none" w:sz="0" w:space="0" w:color="auto"/>
        <w:right w:val="none" w:sz="0" w:space="0" w:color="auto"/>
      </w:divBdr>
    </w:div>
    <w:div w:id="1131021788">
      <w:bodyDiv w:val="1"/>
      <w:marLeft w:val="0"/>
      <w:marRight w:val="0"/>
      <w:marTop w:val="0"/>
      <w:marBottom w:val="0"/>
      <w:divBdr>
        <w:top w:val="none" w:sz="0" w:space="0" w:color="auto"/>
        <w:left w:val="none" w:sz="0" w:space="0" w:color="auto"/>
        <w:bottom w:val="none" w:sz="0" w:space="0" w:color="auto"/>
        <w:right w:val="none" w:sz="0" w:space="0" w:color="auto"/>
      </w:divBdr>
    </w:div>
    <w:div w:id="1208375987">
      <w:bodyDiv w:val="1"/>
      <w:marLeft w:val="0"/>
      <w:marRight w:val="0"/>
      <w:marTop w:val="0"/>
      <w:marBottom w:val="0"/>
      <w:divBdr>
        <w:top w:val="none" w:sz="0" w:space="0" w:color="auto"/>
        <w:left w:val="none" w:sz="0" w:space="0" w:color="auto"/>
        <w:bottom w:val="none" w:sz="0" w:space="0" w:color="auto"/>
        <w:right w:val="none" w:sz="0" w:space="0" w:color="auto"/>
      </w:divBdr>
    </w:div>
    <w:div w:id="1450052558">
      <w:bodyDiv w:val="1"/>
      <w:marLeft w:val="0"/>
      <w:marRight w:val="0"/>
      <w:marTop w:val="0"/>
      <w:marBottom w:val="0"/>
      <w:divBdr>
        <w:top w:val="none" w:sz="0" w:space="0" w:color="auto"/>
        <w:left w:val="none" w:sz="0" w:space="0" w:color="auto"/>
        <w:bottom w:val="none" w:sz="0" w:space="0" w:color="auto"/>
        <w:right w:val="none" w:sz="0" w:space="0" w:color="auto"/>
      </w:divBdr>
    </w:div>
    <w:div w:id="1495991131">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40794430">
      <w:bodyDiv w:val="1"/>
      <w:marLeft w:val="0"/>
      <w:marRight w:val="0"/>
      <w:marTop w:val="0"/>
      <w:marBottom w:val="0"/>
      <w:divBdr>
        <w:top w:val="none" w:sz="0" w:space="0" w:color="auto"/>
        <w:left w:val="none" w:sz="0" w:space="0" w:color="auto"/>
        <w:bottom w:val="none" w:sz="0" w:space="0" w:color="auto"/>
        <w:right w:val="none" w:sz="0" w:space="0" w:color="auto"/>
      </w:divBdr>
    </w:div>
    <w:div w:id="1978145227">
      <w:bodyDiv w:val="1"/>
      <w:marLeft w:val="0"/>
      <w:marRight w:val="0"/>
      <w:marTop w:val="0"/>
      <w:marBottom w:val="0"/>
      <w:divBdr>
        <w:top w:val="none" w:sz="0" w:space="0" w:color="auto"/>
        <w:left w:val="none" w:sz="0" w:space="0" w:color="auto"/>
        <w:bottom w:val="none" w:sz="0" w:space="0" w:color="auto"/>
        <w:right w:val="none" w:sz="0" w:space="0" w:color="auto"/>
      </w:divBdr>
      <w:divsChild>
        <w:div w:id="199129216">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4e/Docs/RP-213354.zip" TargetMode="External"/><Relationship Id="rId13" Type="http://schemas.openxmlformats.org/officeDocument/2006/relationships/image" Target="media/image1.png"/><Relationship Id="rId18" Type="http://schemas.openxmlformats.org/officeDocument/2006/relationships/hyperlink" Target="https://ieeexplore.ieee.org/stamp/stamp.jsp?tp=&amp;arnumber=8088616"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3gpp.org/ftp/Specs/archive/37_series/37.817/37817-200.zip" TargetMode="External"/><Relationship Id="rId17" Type="http://schemas.openxmlformats.org/officeDocument/2006/relationships/hyperlink" Target="https://ieeexplore.ieee.org/stamp/stamp.jsp?tp=&amp;arnumber=7145603"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Specs/latest/Rel-17/28_series/28310-h30.zip"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www.3gpp.org/ftp/Specs/archive/37_series/37.817/37817-200.zip" TargetMode="External"/><Relationship Id="rId19" Type="http://schemas.openxmlformats.org/officeDocument/2006/relationships/hyperlink" Target="https://arxiv.org/pdf/2101.11246.pdf" TargetMode="External"/><Relationship Id="rId4" Type="http://schemas.openxmlformats.org/officeDocument/2006/relationships/settings" Target="settings.xml"/><Relationship Id="rId9" Type="http://schemas.openxmlformats.org/officeDocument/2006/relationships/hyperlink" Target="https://www.3gpp.org/ftp/Specs/latest/Rel-17/28_series/28310-h30.zip" TargetMode="Externa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11</Pages>
  <Words>3113</Words>
  <Characters>17748</Characters>
  <Application>Microsoft Office Word</Application>
  <DocSecurity>0</DocSecurity>
  <Lines>147</Lines>
  <Paragraphs>41</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
      <vt:lpstr>Introduction</vt:lpstr>
      <vt:lpstr>Background</vt:lpstr>
      <vt:lpstr>BS Energy Consumption Model</vt:lpstr>
      <vt:lpstr>    Energy States</vt:lpstr>
      <vt:lpstr>    BS Sleep State Machine (BSSM)</vt:lpstr>
      <vt:lpstr>    BS UL energy consumption model</vt:lpstr>
      <vt:lpstr>    Energy Consumption Scaling </vt:lpstr>
      <vt:lpstr>Simulation Assumptions</vt:lpstr>
      <vt:lpstr>    Deployment Scenarios</vt:lpstr>
      <vt:lpstr>    Performance Metrics</vt:lpstr>
      <vt:lpstr>    Traffic Models</vt:lpstr>
      <vt:lpstr>    Misc. Assumptions</vt:lpstr>
      <vt:lpstr>Evaluation Metrics </vt:lpstr>
      <vt:lpstr>Conclusion</vt:lpstr>
      <vt:lpstr>Reference</vt:lpstr>
    </vt:vector>
  </TitlesOfParts>
  <Company>MediaTek Inc.</Company>
  <LinksUpToDate>false</LinksUpToDate>
  <CharactersWithSpaces>20820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
  <cp:lastModifiedBy>MediaTek (Chienchun)</cp:lastModifiedBy>
  <cp:revision>22</cp:revision>
  <dcterms:created xsi:type="dcterms:W3CDTF">2022-04-29T08:35:00Z</dcterms:created>
  <dcterms:modified xsi:type="dcterms:W3CDTF">2022-04-29T09:53:00Z</dcterms:modified>
</cp:coreProperties>
</file>